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25ED" w14:textId="6770D4B8" w:rsidR="0092613C" w:rsidRPr="004415E7" w:rsidRDefault="003938C9" w:rsidP="005028B9">
      <w:pPr>
        <w:widowControl/>
        <w:jc w:val="center"/>
        <w:rPr>
          <w:rFonts w:ascii="Tahoma" w:hAnsi="Tahoma" w:cs="Tahoma"/>
          <w:b/>
          <w:sz w:val="32"/>
          <w:szCs w:val="28"/>
        </w:rPr>
      </w:pPr>
      <w:r w:rsidRPr="004415E7">
        <w:rPr>
          <w:rFonts w:ascii="Tahoma" w:hAnsi="Tahoma" w:cs="Tahoma"/>
          <w:b/>
          <w:sz w:val="32"/>
          <w:szCs w:val="28"/>
        </w:rPr>
        <w:t xml:space="preserve">IMBA </w:t>
      </w:r>
      <w:r w:rsidR="0092613C" w:rsidRPr="004415E7">
        <w:rPr>
          <w:rFonts w:ascii="Tahoma" w:hAnsi="Tahoma" w:cs="Tahoma"/>
          <w:b/>
          <w:sz w:val="32"/>
          <w:szCs w:val="28"/>
        </w:rPr>
        <w:t>English</w:t>
      </w:r>
      <w:r w:rsidR="00B5233B" w:rsidRPr="004415E7">
        <w:rPr>
          <w:rFonts w:ascii="Tahoma" w:hAnsi="Tahoma" w:cs="Tahoma"/>
          <w:b/>
          <w:sz w:val="32"/>
          <w:szCs w:val="28"/>
        </w:rPr>
        <w:t xml:space="preserve"> (</w:t>
      </w:r>
      <w:r w:rsidRPr="004415E7">
        <w:rPr>
          <w:rFonts w:ascii="Tahoma" w:hAnsi="Tahoma" w:cs="Tahoma"/>
          <w:b/>
          <w:sz w:val="32"/>
          <w:szCs w:val="28"/>
        </w:rPr>
        <w:t>Fall</w:t>
      </w:r>
      <w:r w:rsidR="00141E3B" w:rsidRPr="004415E7">
        <w:rPr>
          <w:rFonts w:ascii="Tahoma" w:hAnsi="Tahoma" w:cs="Tahoma"/>
          <w:b/>
          <w:sz w:val="32"/>
          <w:szCs w:val="28"/>
        </w:rPr>
        <w:t xml:space="preserve"> 201</w:t>
      </w:r>
      <w:r w:rsidR="00A55D09">
        <w:rPr>
          <w:rFonts w:ascii="Tahoma" w:hAnsi="Tahoma" w:cs="Tahoma"/>
          <w:b/>
          <w:sz w:val="32"/>
          <w:szCs w:val="28"/>
        </w:rPr>
        <w:t>9</w:t>
      </w:r>
      <w:r w:rsidR="00B5233B" w:rsidRPr="004415E7">
        <w:rPr>
          <w:rFonts w:ascii="Tahoma" w:hAnsi="Tahoma" w:cs="Tahoma"/>
          <w:b/>
          <w:sz w:val="32"/>
          <w:szCs w:val="28"/>
        </w:rPr>
        <w:t>)</w:t>
      </w:r>
    </w:p>
    <w:p w14:paraId="3FF7CF03" w14:textId="77777777" w:rsidR="00D00609" w:rsidRPr="004415E7" w:rsidRDefault="00122E8B" w:rsidP="00D00609">
      <w:pPr>
        <w:widowControl/>
        <w:spacing w:after="120"/>
        <w:jc w:val="center"/>
        <w:rPr>
          <w:rFonts w:ascii="Tahoma" w:hAnsi="Tahoma" w:cs="Tahoma"/>
          <w:b/>
          <w:sz w:val="28"/>
          <w:szCs w:val="24"/>
          <w:lang w:eastAsia="zh-CN"/>
        </w:rPr>
      </w:pPr>
      <w:r w:rsidRPr="004415E7">
        <w:rPr>
          <w:rFonts w:ascii="Tahoma" w:hAnsi="Tahoma" w:cs="Tahoma"/>
          <w:b/>
          <w:sz w:val="28"/>
          <w:szCs w:val="24"/>
        </w:rPr>
        <w:t>Course Web</w:t>
      </w:r>
      <w:r w:rsidR="003938C9" w:rsidRPr="004415E7">
        <w:rPr>
          <w:rFonts w:ascii="Tahoma" w:hAnsi="Tahoma" w:cs="Tahoma"/>
          <w:b/>
          <w:sz w:val="28"/>
          <w:szCs w:val="24"/>
        </w:rPr>
        <w:t>site</w:t>
      </w:r>
      <w:r w:rsidR="004415E7">
        <w:rPr>
          <w:rFonts w:ascii="Tahoma" w:hAnsi="Tahoma" w:cs="Tahoma"/>
          <w:b/>
          <w:sz w:val="28"/>
          <w:szCs w:val="24"/>
        </w:rPr>
        <w:t xml:space="preserve"> a</w:t>
      </w:r>
      <w:r w:rsidR="003938C9" w:rsidRPr="004415E7">
        <w:rPr>
          <w:rFonts w:ascii="Tahoma" w:hAnsi="Tahoma" w:cs="Tahoma"/>
          <w:b/>
          <w:sz w:val="28"/>
          <w:szCs w:val="24"/>
        </w:rPr>
        <w:t xml:space="preserve">t </w:t>
      </w:r>
      <w:r w:rsidR="00D00609" w:rsidRPr="004415E7">
        <w:rPr>
          <w:rFonts w:ascii="Tahoma" w:hAnsi="Tahoma" w:cs="Tahoma"/>
          <w:b/>
          <w:sz w:val="28"/>
          <w:szCs w:val="24"/>
        </w:rPr>
        <w:t>http://staff.ustc.edu.cn/~</w:t>
      </w:r>
      <w:r w:rsidR="003938C9" w:rsidRPr="004415E7">
        <w:rPr>
          <w:rFonts w:ascii="Tahoma" w:hAnsi="Tahoma" w:cs="Tahoma"/>
          <w:b/>
          <w:sz w:val="28"/>
          <w:szCs w:val="24"/>
        </w:rPr>
        <w:t>msherk</w:t>
      </w:r>
    </w:p>
    <w:p w14:paraId="20CD7EBB" w14:textId="7C961DD6" w:rsidR="0092613C" w:rsidRPr="005826D8" w:rsidRDefault="0092613C" w:rsidP="005826D8">
      <w:pPr>
        <w:widowControl/>
        <w:spacing w:after="120"/>
        <w:ind w:left="426" w:hanging="436"/>
        <w:rPr>
          <w:szCs w:val="24"/>
        </w:rPr>
      </w:pPr>
      <w:r w:rsidRPr="005826D8">
        <w:rPr>
          <w:b/>
          <w:szCs w:val="24"/>
        </w:rPr>
        <w:t>P</w:t>
      </w:r>
      <w:r w:rsidR="00A60880">
        <w:rPr>
          <w:b/>
          <w:szCs w:val="24"/>
        </w:rPr>
        <w:t>urpose</w:t>
      </w:r>
      <w:r w:rsidRPr="005826D8">
        <w:rPr>
          <w:b/>
          <w:szCs w:val="24"/>
        </w:rPr>
        <w:t>:</w:t>
      </w:r>
      <w:r w:rsidRPr="005826D8">
        <w:rPr>
          <w:szCs w:val="24"/>
        </w:rPr>
        <w:t xml:space="preserve"> This course is designed to </w:t>
      </w:r>
      <w:r w:rsidR="002571C3" w:rsidRPr="005826D8">
        <w:rPr>
          <w:szCs w:val="24"/>
        </w:rPr>
        <w:t xml:space="preserve">help </w:t>
      </w:r>
      <w:r w:rsidRPr="005826D8">
        <w:rPr>
          <w:szCs w:val="24"/>
        </w:rPr>
        <w:t>students develop the</w:t>
      </w:r>
      <w:r w:rsidR="003938C9" w:rsidRPr="005826D8">
        <w:rPr>
          <w:szCs w:val="24"/>
        </w:rPr>
        <w:t>ir English</w:t>
      </w:r>
      <w:r w:rsidRPr="005826D8">
        <w:rPr>
          <w:szCs w:val="24"/>
        </w:rPr>
        <w:t xml:space="preserve"> </w:t>
      </w:r>
      <w:r w:rsidR="004D4D76">
        <w:rPr>
          <w:szCs w:val="24"/>
        </w:rPr>
        <w:t xml:space="preserve">and communication </w:t>
      </w:r>
      <w:bookmarkStart w:id="0" w:name="_GoBack"/>
      <w:bookmarkEnd w:id="0"/>
      <w:r w:rsidRPr="005826D8">
        <w:rPr>
          <w:szCs w:val="24"/>
        </w:rPr>
        <w:t xml:space="preserve">skills </w:t>
      </w:r>
      <w:r w:rsidR="003938C9" w:rsidRPr="005826D8">
        <w:rPr>
          <w:szCs w:val="24"/>
        </w:rPr>
        <w:t>for use in the context of international business and management</w:t>
      </w:r>
      <w:r w:rsidRPr="005826D8">
        <w:rPr>
          <w:szCs w:val="24"/>
        </w:rPr>
        <w:t>.</w:t>
      </w:r>
    </w:p>
    <w:p w14:paraId="0683A135" w14:textId="6E9D8775" w:rsidR="00BE0B5E" w:rsidRPr="005826D8" w:rsidRDefault="00A60880" w:rsidP="00716038">
      <w:pPr>
        <w:widowControl/>
        <w:rPr>
          <w:b/>
          <w:szCs w:val="24"/>
        </w:rPr>
      </w:pPr>
      <w:r>
        <w:rPr>
          <w:b/>
          <w:szCs w:val="24"/>
        </w:rPr>
        <w:t>Teacher</w:t>
      </w:r>
      <w:r w:rsidR="00BE0B5E" w:rsidRPr="005826D8">
        <w:rPr>
          <w:b/>
          <w:szCs w:val="24"/>
        </w:rPr>
        <w:t xml:space="preserve">: </w:t>
      </w:r>
      <w:r w:rsidR="004415E7" w:rsidRPr="004415E7">
        <w:rPr>
          <w:szCs w:val="24"/>
        </w:rPr>
        <w:t>Dr.</w:t>
      </w:r>
      <w:r w:rsidR="004415E7">
        <w:rPr>
          <w:b/>
          <w:szCs w:val="24"/>
        </w:rPr>
        <w:t xml:space="preserve"> </w:t>
      </w:r>
      <w:r w:rsidR="00BE0B5E" w:rsidRPr="005826D8">
        <w:rPr>
          <w:szCs w:val="24"/>
        </w:rPr>
        <w:t>Murray Sherk</w:t>
      </w:r>
      <w:r w:rsidR="00BE0B5E" w:rsidRPr="005826D8">
        <w:rPr>
          <w:b/>
          <w:szCs w:val="24"/>
        </w:rPr>
        <w:t xml:space="preserve"> (</w:t>
      </w:r>
      <w:hyperlink r:id="rId5" w:history="1">
        <w:r w:rsidR="00BE0B5E" w:rsidRPr="005826D8">
          <w:rPr>
            <w:rStyle w:val="Hyperlink"/>
            <w:color w:val="000000" w:themeColor="text1"/>
            <w:szCs w:val="24"/>
            <w:u w:val="none"/>
          </w:rPr>
          <w:t>msherk@ustc.edu.cn</w:t>
        </w:r>
      </w:hyperlink>
      <w:r w:rsidR="00F82745">
        <w:rPr>
          <w:rStyle w:val="Hyperlink"/>
          <w:color w:val="000000" w:themeColor="text1"/>
          <w:szCs w:val="24"/>
          <w:u w:val="none"/>
        </w:rPr>
        <w:t xml:space="preserve">, </w:t>
      </w:r>
      <w:r w:rsidR="00F82745">
        <w:rPr>
          <w:szCs w:val="24"/>
        </w:rPr>
        <w:t>Management R&amp;D Room 909</w:t>
      </w:r>
      <w:r w:rsidR="00A55D09">
        <w:rPr>
          <w:szCs w:val="24"/>
        </w:rPr>
        <w:t>a</w:t>
      </w:r>
      <w:r w:rsidR="00BE0B5E" w:rsidRPr="005826D8">
        <w:rPr>
          <w:b/>
          <w:szCs w:val="24"/>
        </w:rPr>
        <w:t>)</w:t>
      </w:r>
    </w:p>
    <w:p w14:paraId="02CC167F" w14:textId="2DEEB6F8" w:rsidR="0082757B" w:rsidRPr="005826D8" w:rsidRDefault="0082757B" w:rsidP="00DF1E53">
      <w:pPr>
        <w:widowControl/>
        <w:spacing w:after="120"/>
        <w:ind w:left="426"/>
        <w:rPr>
          <w:szCs w:val="24"/>
        </w:rPr>
      </w:pPr>
      <w:r w:rsidRPr="005826D8">
        <w:rPr>
          <w:szCs w:val="24"/>
        </w:rPr>
        <w:t>Office hours</w:t>
      </w:r>
      <w:r w:rsidR="00D37D0C">
        <w:rPr>
          <w:szCs w:val="24"/>
        </w:rPr>
        <w:t>:</w:t>
      </w:r>
      <w:r w:rsidRPr="005826D8">
        <w:rPr>
          <w:szCs w:val="24"/>
        </w:rPr>
        <w:t xml:space="preserve"> </w:t>
      </w:r>
      <w:r w:rsidR="00A55D09">
        <w:rPr>
          <w:szCs w:val="24"/>
        </w:rPr>
        <w:t>B</w:t>
      </w:r>
      <w:r w:rsidR="00D37D0C">
        <w:rPr>
          <w:szCs w:val="24"/>
        </w:rPr>
        <w:t>y appointment</w:t>
      </w:r>
      <w:r w:rsidRPr="005826D8">
        <w:rPr>
          <w:szCs w:val="24"/>
        </w:rPr>
        <w:t>.</w:t>
      </w:r>
      <w:r w:rsidR="00D01BBF">
        <w:rPr>
          <w:szCs w:val="24"/>
        </w:rPr>
        <w:t xml:space="preserve"> I’m usually free Monday afternoon</w:t>
      </w:r>
      <w:r w:rsidR="00DF1E53">
        <w:rPr>
          <w:szCs w:val="24"/>
        </w:rPr>
        <w:t>s</w:t>
      </w:r>
      <w:r w:rsidR="00D01BBF">
        <w:rPr>
          <w:szCs w:val="24"/>
        </w:rPr>
        <w:t xml:space="preserve"> and Tuesday/</w:t>
      </w:r>
      <w:r w:rsidR="00DF1E53">
        <w:rPr>
          <w:szCs w:val="24"/>
        </w:rPr>
        <w:t>Thursday/Friday mornings.</w:t>
      </w:r>
    </w:p>
    <w:p w14:paraId="6A87A801" w14:textId="77777777" w:rsidR="0092613C" w:rsidRPr="005826D8" w:rsidRDefault="00A60880" w:rsidP="005826D8">
      <w:pPr>
        <w:widowControl/>
        <w:spacing w:after="120"/>
        <w:ind w:left="426" w:hanging="436"/>
        <w:rPr>
          <w:szCs w:val="24"/>
        </w:rPr>
      </w:pPr>
      <w:r>
        <w:rPr>
          <w:b/>
          <w:szCs w:val="24"/>
        </w:rPr>
        <w:t>Textbook</w:t>
      </w:r>
      <w:r w:rsidR="0092613C" w:rsidRPr="005826D8">
        <w:rPr>
          <w:b/>
          <w:szCs w:val="24"/>
        </w:rPr>
        <w:t>:</w:t>
      </w:r>
      <w:r w:rsidR="0092613C" w:rsidRPr="005826D8">
        <w:rPr>
          <w:szCs w:val="24"/>
        </w:rPr>
        <w:t xml:space="preserve"> </w:t>
      </w:r>
      <w:r w:rsidR="00B5233B" w:rsidRPr="005826D8">
        <w:rPr>
          <w:szCs w:val="24"/>
        </w:rPr>
        <w:t xml:space="preserve">None. We will use handouts. </w:t>
      </w:r>
      <w:r w:rsidR="008B234D" w:rsidRPr="005826D8">
        <w:rPr>
          <w:szCs w:val="24"/>
        </w:rPr>
        <w:t>Keep all handouts for later use</w:t>
      </w:r>
      <w:r w:rsidR="00DE7348" w:rsidRPr="005826D8">
        <w:rPr>
          <w:szCs w:val="24"/>
        </w:rPr>
        <w:t xml:space="preserve"> and reference</w:t>
      </w:r>
      <w:r w:rsidR="008B234D" w:rsidRPr="005826D8">
        <w:rPr>
          <w:szCs w:val="24"/>
        </w:rPr>
        <w:t>.</w:t>
      </w:r>
      <w:r w:rsidR="006F500F" w:rsidRPr="005826D8">
        <w:rPr>
          <w:szCs w:val="24"/>
        </w:rPr>
        <w:t xml:space="preserve"> Handouts are given in class but can also be </w:t>
      </w:r>
      <w:r w:rsidR="00A629A6" w:rsidRPr="005826D8">
        <w:rPr>
          <w:szCs w:val="24"/>
        </w:rPr>
        <w:t>downloaded from the course website.</w:t>
      </w:r>
    </w:p>
    <w:p w14:paraId="71450C19" w14:textId="77777777" w:rsidR="00A60880" w:rsidRDefault="009007F5" w:rsidP="005826D8">
      <w:pPr>
        <w:widowControl/>
        <w:spacing w:after="120"/>
        <w:ind w:left="426" w:hanging="436"/>
        <w:rPr>
          <w:szCs w:val="24"/>
        </w:rPr>
      </w:pPr>
      <w:r>
        <w:rPr>
          <w:b/>
          <w:szCs w:val="24"/>
        </w:rPr>
        <w:t>Objectives</w:t>
      </w:r>
      <w:r w:rsidR="0092613C" w:rsidRPr="005826D8">
        <w:rPr>
          <w:szCs w:val="24"/>
        </w:rPr>
        <w:t>:</w:t>
      </w:r>
      <w:r w:rsidR="00931FF7" w:rsidRPr="005826D8">
        <w:rPr>
          <w:szCs w:val="24"/>
        </w:rPr>
        <w:t xml:space="preserve"> The course will </w:t>
      </w:r>
      <w:r w:rsidR="005826D8">
        <w:rPr>
          <w:szCs w:val="24"/>
        </w:rPr>
        <w:t xml:space="preserve">work </w:t>
      </w:r>
      <w:r w:rsidR="00931FF7" w:rsidRPr="005826D8">
        <w:rPr>
          <w:szCs w:val="24"/>
        </w:rPr>
        <w:t xml:space="preserve">on </w:t>
      </w:r>
      <w:r w:rsidR="005826D8">
        <w:rPr>
          <w:szCs w:val="24"/>
        </w:rPr>
        <w:t xml:space="preserve">English language </w:t>
      </w:r>
      <w:r w:rsidR="0092613C" w:rsidRPr="005826D8">
        <w:rPr>
          <w:szCs w:val="24"/>
        </w:rPr>
        <w:t>skills</w:t>
      </w:r>
      <w:r w:rsidR="00F51A8D" w:rsidRPr="005826D8">
        <w:rPr>
          <w:szCs w:val="24"/>
        </w:rPr>
        <w:t xml:space="preserve"> </w:t>
      </w:r>
      <w:r w:rsidR="005826D8">
        <w:rPr>
          <w:szCs w:val="24"/>
        </w:rPr>
        <w:t xml:space="preserve">that students </w:t>
      </w:r>
      <w:r>
        <w:rPr>
          <w:szCs w:val="24"/>
        </w:rPr>
        <w:t>need to</w:t>
      </w:r>
      <w:r w:rsidR="005826D8">
        <w:rPr>
          <w:szCs w:val="24"/>
        </w:rPr>
        <w:t xml:space="preserve"> function effectively using English in an international business/management environment. Students will develop their abilit</w:t>
      </w:r>
      <w:r w:rsidR="00A60880">
        <w:rPr>
          <w:szCs w:val="24"/>
        </w:rPr>
        <w:t>ies</w:t>
      </w:r>
      <w:r w:rsidR="005826D8">
        <w:rPr>
          <w:szCs w:val="24"/>
        </w:rPr>
        <w:t xml:space="preserve"> to </w:t>
      </w:r>
      <w:r w:rsidR="00A60880">
        <w:rPr>
          <w:szCs w:val="24"/>
        </w:rPr>
        <w:t xml:space="preserve">discern </w:t>
      </w:r>
      <w:r w:rsidR="005826D8">
        <w:rPr>
          <w:szCs w:val="24"/>
        </w:rPr>
        <w:t xml:space="preserve">interesting and sensible things to say, </w:t>
      </w:r>
      <w:r w:rsidR="00A60880">
        <w:rPr>
          <w:szCs w:val="24"/>
        </w:rPr>
        <w:t xml:space="preserve">to </w:t>
      </w:r>
      <w:r w:rsidR="005826D8">
        <w:rPr>
          <w:szCs w:val="24"/>
        </w:rPr>
        <w:t>effective</w:t>
      </w:r>
      <w:r w:rsidR="00A60880">
        <w:rPr>
          <w:szCs w:val="24"/>
        </w:rPr>
        <w:t>ly</w:t>
      </w:r>
      <w:r w:rsidR="005826D8">
        <w:rPr>
          <w:szCs w:val="24"/>
        </w:rPr>
        <w:t xml:space="preserve"> communicat</w:t>
      </w:r>
      <w:r w:rsidR="00A60880">
        <w:rPr>
          <w:szCs w:val="24"/>
        </w:rPr>
        <w:t>e</w:t>
      </w:r>
      <w:r w:rsidR="005826D8">
        <w:rPr>
          <w:szCs w:val="24"/>
        </w:rPr>
        <w:t xml:space="preserve"> information, </w:t>
      </w:r>
      <w:r w:rsidR="00A60880">
        <w:rPr>
          <w:szCs w:val="24"/>
        </w:rPr>
        <w:t>to understand international outlooks, and to interact in appropriate ways in a multinational setting.</w:t>
      </w:r>
    </w:p>
    <w:p w14:paraId="00EE14D8" w14:textId="77777777" w:rsidR="0092613C" w:rsidRPr="005826D8" w:rsidRDefault="00A60880">
      <w:pPr>
        <w:widowControl/>
        <w:rPr>
          <w:szCs w:val="24"/>
        </w:rPr>
      </w:pPr>
      <w:r>
        <w:rPr>
          <w:b/>
          <w:szCs w:val="24"/>
        </w:rPr>
        <w:t>Class Policies</w:t>
      </w:r>
      <w:r w:rsidR="0092613C" w:rsidRPr="005826D8">
        <w:rPr>
          <w:b/>
          <w:szCs w:val="24"/>
        </w:rPr>
        <w:t>:</w:t>
      </w:r>
    </w:p>
    <w:p w14:paraId="48A25C63" w14:textId="77777777" w:rsidR="003938C9" w:rsidRPr="005826D8" w:rsidRDefault="00A76AED" w:rsidP="009007F5">
      <w:pPr>
        <w:widowControl/>
        <w:ind w:left="567" w:hanging="270"/>
        <w:rPr>
          <w:szCs w:val="24"/>
        </w:rPr>
      </w:pPr>
      <w:r w:rsidRPr="005826D8">
        <w:rPr>
          <w:szCs w:val="24"/>
        </w:rPr>
        <w:t>1.</w:t>
      </w:r>
      <w:r w:rsidRPr="005826D8">
        <w:rPr>
          <w:szCs w:val="24"/>
        </w:rPr>
        <w:tab/>
        <w:t xml:space="preserve">Attendance is required. </w:t>
      </w:r>
      <w:r w:rsidR="003938C9" w:rsidRPr="005826D8">
        <w:rPr>
          <w:szCs w:val="24"/>
        </w:rPr>
        <w:t>Participation is part of your grade and many activities for which you are graded depend on your presence in class.</w:t>
      </w:r>
    </w:p>
    <w:p w14:paraId="17BF2B78" w14:textId="77777777" w:rsidR="0092613C" w:rsidRPr="005826D8" w:rsidRDefault="003938C9" w:rsidP="009007F5">
      <w:pPr>
        <w:pStyle w:val="Quick1"/>
        <w:widowControl/>
        <w:numPr>
          <w:ilvl w:val="0"/>
          <w:numId w:val="0"/>
        </w:numPr>
        <w:spacing w:after="120"/>
        <w:ind w:left="567" w:hanging="274"/>
        <w:rPr>
          <w:szCs w:val="24"/>
        </w:rPr>
      </w:pPr>
      <w:r w:rsidRPr="005826D8">
        <w:rPr>
          <w:szCs w:val="24"/>
        </w:rPr>
        <w:t>2</w:t>
      </w:r>
      <w:r w:rsidR="0092613C" w:rsidRPr="005826D8">
        <w:rPr>
          <w:szCs w:val="24"/>
        </w:rPr>
        <w:t>.</w:t>
      </w:r>
      <w:r w:rsidR="007F35B4" w:rsidRPr="005826D8">
        <w:rPr>
          <w:szCs w:val="24"/>
        </w:rPr>
        <w:tab/>
      </w:r>
      <w:r w:rsidRPr="005826D8">
        <w:rPr>
          <w:szCs w:val="24"/>
        </w:rPr>
        <w:t>Although lessons will contain many informal aspects, i</w:t>
      </w:r>
      <w:r w:rsidR="00E73670" w:rsidRPr="005826D8">
        <w:rPr>
          <w:szCs w:val="24"/>
        </w:rPr>
        <w:t xml:space="preserve">nternational </w:t>
      </w:r>
      <w:r w:rsidR="0092613C" w:rsidRPr="005826D8">
        <w:rPr>
          <w:szCs w:val="24"/>
        </w:rPr>
        <w:t xml:space="preserve">standards </w:t>
      </w:r>
      <w:r w:rsidR="007F1D0D" w:rsidRPr="005826D8">
        <w:rPr>
          <w:szCs w:val="24"/>
        </w:rPr>
        <w:t xml:space="preserve">of </w:t>
      </w:r>
      <w:r w:rsidR="007F1D0D" w:rsidRPr="005826D8">
        <w:rPr>
          <w:noProof/>
          <w:szCs w:val="24"/>
        </w:rPr>
        <w:t>behavior</w:t>
      </w:r>
      <w:r w:rsidR="00264A53" w:rsidRPr="005826D8">
        <w:rPr>
          <w:szCs w:val="24"/>
        </w:rPr>
        <w:t xml:space="preserve"> </w:t>
      </w:r>
      <w:r w:rsidRPr="005826D8">
        <w:rPr>
          <w:szCs w:val="24"/>
        </w:rPr>
        <w:t xml:space="preserve">and politeness </w:t>
      </w:r>
      <w:r w:rsidR="00264A53" w:rsidRPr="005826D8">
        <w:rPr>
          <w:szCs w:val="24"/>
        </w:rPr>
        <w:t>will be expected in class. In particular, student</w:t>
      </w:r>
      <w:r w:rsidR="00E27986">
        <w:rPr>
          <w:szCs w:val="24"/>
        </w:rPr>
        <w:t xml:space="preserve">s should be on time for classes </w:t>
      </w:r>
      <w:r w:rsidR="00264A53" w:rsidRPr="005826D8">
        <w:rPr>
          <w:noProof/>
          <w:szCs w:val="24"/>
        </w:rPr>
        <w:t>and</w:t>
      </w:r>
      <w:r w:rsidR="00264A53" w:rsidRPr="005826D8">
        <w:rPr>
          <w:szCs w:val="24"/>
        </w:rPr>
        <w:t xml:space="preserve"> cell phones should be silent during class time</w:t>
      </w:r>
      <w:r w:rsidR="00A629A6" w:rsidRPr="005826D8">
        <w:rPr>
          <w:szCs w:val="24"/>
        </w:rPr>
        <w:t xml:space="preserve"> (although phones and tablets may be used as dictionaries)</w:t>
      </w:r>
      <w:r w:rsidR="00264A53" w:rsidRPr="005826D8">
        <w:rPr>
          <w:szCs w:val="24"/>
        </w:rPr>
        <w:t>.</w:t>
      </w:r>
    </w:p>
    <w:p w14:paraId="1BF34FF2" w14:textId="77777777" w:rsidR="00A60880" w:rsidRDefault="00A60880">
      <w:pPr>
        <w:widowControl/>
        <w:rPr>
          <w:szCs w:val="24"/>
        </w:rPr>
      </w:pPr>
      <w:r>
        <w:rPr>
          <w:b/>
          <w:szCs w:val="24"/>
        </w:rPr>
        <w:t>Evaluation</w:t>
      </w:r>
      <w:r w:rsidR="0092613C" w:rsidRPr="005826D8">
        <w:rPr>
          <w:b/>
          <w:szCs w:val="24"/>
        </w:rPr>
        <w:t>:</w:t>
      </w:r>
      <w:r w:rsidR="0092613C" w:rsidRPr="005826D8">
        <w:rPr>
          <w:szCs w:val="24"/>
        </w:rPr>
        <w:t xml:space="preserve"> </w:t>
      </w:r>
    </w:p>
    <w:p w14:paraId="604EB6FA" w14:textId="567E4E1F" w:rsidR="003938C9" w:rsidRPr="005826D8" w:rsidRDefault="00E162BA" w:rsidP="00A60880">
      <w:pPr>
        <w:widowControl/>
        <w:ind w:left="426"/>
        <w:rPr>
          <w:szCs w:val="24"/>
        </w:rPr>
      </w:pPr>
      <w:r w:rsidRPr="005826D8">
        <w:rPr>
          <w:szCs w:val="24"/>
        </w:rPr>
        <w:t>T</w:t>
      </w:r>
      <w:r w:rsidR="003938C9" w:rsidRPr="005826D8">
        <w:rPr>
          <w:szCs w:val="24"/>
        </w:rPr>
        <w:t xml:space="preserve">his course </w:t>
      </w:r>
      <w:r w:rsidR="00A60880">
        <w:rPr>
          <w:szCs w:val="24"/>
        </w:rPr>
        <w:t>will be adapted to best suit the abilities and backgrounds of the students</w:t>
      </w:r>
      <w:r w:rsidR="003938C9" w:rsidRPr="005826D8">
        <w:rPr>
          <w:szCs w:val="24"/>
        </w:rPr>
        <w:t>. The grading scheme will be updated according to what we actually do in class. Currently, my plan for the grading scheme is as follows:</w:t>
      </w:r>
    </w:p>
    <w:p w14:paraId="46CE7A46" w14:textId="7977177B" w:rsidR="00E162BA" w:rsidRPr="005826D8" w:rsidRDefault="002C102A" w:rsidP="00A60880">
      <w:pPr>
        <w:widowControl/>
        <w:ind w:left="1134" w:hanging="567"/>
        <w:rPr>
          <w:szCs w:val="24"/>
        </w:rPr>
      </w:pPr>
      <w:r>
        <w:rPr>
          <w:szCs w:val="24"/>
        </w:rPr>
        <w:t>2</w:t>
      </w:r>
      <w:r w:rsidR="00970C9D" w:rsidRPr="005826D8">
        <w:rPr>
          <w:szCs w:val="24"/>
        </w:rPr>
        <w:t xml:space="preserve">0%: </w:t>
      </w:r>
      <w:r>
        <w:rPr>
          <w:szCs w:val="24"/>
        </w:rPr>
        <w:t>A</w:t>
      </w:r>
      <w:r w:rsidR="00970C9D" w:rsidRPr="005826D8">
        <w:rPr>
          <w:szCs w:val="24"/>
        </w:rPr>
        <w:t>ssignments</w:t>
      </w:r>
    </w:p>
    <w:p w14:paraId="7A35A705" w14:textId="12AE7C60" w:rsidR="00970C9D" w:rsidRPr="005826D8" w:rsidRDefault="00970C9D" w:rsidP="00A60880">
      <w:pPr>
        <w:widowControl/>
        <w:ind w:left="1134" w:hanging="567"/>
        <w:rPr>
          <w:szCs w:val="24"/>
        </w:rPr>
      </w:pPr>
      <w:r w:rsidRPr="005826D8">
        <w:rPr>
          <w:szCs w:val="24"/>
        </w:rPr>
        <w:t>2</w:t>
      </w:r>
      <w:r w:rsidR="002C102A">
        <w:rPr>
          <w:szCs w:val="24"/>
        </w:rPr>
        <w:t>0</w:t>
      </w:r>
      <w:r w:rsidRPr="005826D8">
        <w:rPr>
          <w:szCs w:val="24"/>
        </w:rPr>
        <w:t>%: Participation in regular class activities such as discussions (including attendance, being on time, behavior)</w:t>
      </w:r>
    </w:p>
    <w:p w14:paraId="7755519D" w14:textId="702BFBA2" w:rsidR="00970C9D" w:rsidRPr="005826D8" w:rsidRDefault="002C102A" w:rsidP="00A60880">
      <w:pPr>
        <w:widowControl/>
        <w:ind w:left="1134" w:hanging="567"/>
        <w:rPr>
          <w:szCs w:val="24"/>
        </w:rPr>
      </w:pPr>
      <w:r>
        <w:rPr>
          <w:szCs w:val="24"/>
        </w:rPr>
        <w:t>2</w:t>
      </w:r>
      <w:r w:rsidR="00970C9D" w:rsidRPr="005826D8">
        <w:rPr>
          <w:szCs w:val="24"/>
        </w:rPr>
        <w:t>5%: Performance in the court case activity of Lessons 6-8: use of skills in this simulated practical situation, assignment</w:t>
      </w:r>
      <w:r w:rsidR="00E27986">
        <w:rPr>
          <w:szCs w:val="24"/>
        </w:rPr>
        <w:t>s</w:t>
      </w:r>
      <w:r w:rsidR="00970C9D" w:rsidRPr="005826D8">
        <w:rPr>
          <w:szCs w:val="24"/>
        </w:rPr>
        <w:t xml:space="preserve"> related to the activity</w:t>
      </w:r>
    </w:p>
    <w:p w14:paraId="1F28FC55" w14:textId="1C68F829" w:rsidR="00970C9D" w:rsidRPr="00970C9D" w:rsidRDefault="00970C9D" w:rsidP="00A60880">
      <w:pPr>
        <w:widowControl/>
        <w:ind w:left="1134" w:hanging="567"/>
        <w:rPr>
          <w:szCs w:val="24"/>
        </w:rPr>
      </w:pPr>
      <w:r w:rsidRPr="00970C9D">
        <w:rPr>
          <w:szCs w:val="24"/>
        </w:rPr>
        <w:t>35%</w:t>
      </w:r>
      <w:r w:rsidRPr="005826D8">
        <w:rPr>
          <w:szCs w:val="24"/>
        </w:rPr>
        <w:t>:</w:t>
      </w:r>
      <w:r w:rsidRPr="00970C9D">
        <w:rPr>
          <w:szCs w:val="24"/>
        </w:rPr>
        <w:t xml:space="preserve"> Final exam</w:t>
      </w:r>
      <w:r w:rsidR="002C102A">
        <w:rPr>
          <w:szCs w:val="24"/>
        </w:rPr>
        <w:t>: Written part = 15%, Oral part = 20%</w:t>
      </w:r>
    </w:p>
    <w:p w14:paraId="02650BF2" w14:textId="77777777" w:rsidR="00E162BA" w:rsidRPr="005826D8" w:rsidRDefault="00E162BA" w:rsidP="00E162BA">
      <w:pPr>
        <w:widowControl/>
        <w:rPr>
          <w:szCs w:val="24"/>
        </w:rPr>
      </w:pPr>
    </w:p>
    <w:p w14:paraId="7987E5D4" w14:textId="77777777" w:rsidR="009B4E10" w:rsidRPr="005826D8" w:rsidRDefault="00A60880">
      <w:pPr>
        <w:widowControl/>
        <w:rPr>
          <w:szCs w:val="24"/>
        </w:rPr>
      </w:pPr>
      <w:r>
        <w:rPr>
          <w:b/>
          <w:szCs w:val="24"/>
        </w:rPr>
        <w:t>Course Schedule</w:t>
      </w:r>
      <w:r w:rsidR="009B4E10" w:rsidRPr="005826D8">
        <w:rPr>
          <w:b/>
          <w:szCs w:val="24"/>
        </w:rPr>
        <w:t xml:space="preserve">: </w:t>
      </w:r>
      <w:r w:rsidR="009B4E10" w:rsidRPr="005826D8">
        <w:rPr>
          <w:szCs w:val="24"/>
        </w:rPr>
        <w:t>For the latest version of the schedule, see the course webpage.</w:t>
      </w:r>
    </w:p>
    <w:p w14:paraId="6D88E895" w14:textId="4D946B93" w:rsidR="009B4E10" w:rsidRPr="005826D8" w:rsidRDefault="009B4E10" w:rsidP="00DD794E">
      <w:pPr>
        <w:pStyle w:val="ListParagraph"/>
        <w:widowControl/>
        <w:numPr>
          <w:ilvl w:val="0"/>
          <w:numId w:val="17"/>
        </w:numPr>
        <w:rPr>
          <w:szCs w:val="24"/>
        </w:rPr>
      </w:pPr>
      <w:r w:rsidRPr="005826D8">
        <w:rPr>
          <w:szCs w:val="24"/>
        </w:rPr>
        <w:t>The lessons are on Wednesday mornings (</w:t>
      </w:r>
      <w:r w:rsidR="00F82745">
        <w:rPr>
          <w:szCs w:val="24"/>
        </w:rPr>
        <w:t>9:00</w:t>
      </w:r>
      <w:r w:rsidRPr="005826D8">
        <w:rPr>
          <w:szCs w:val="24"/>
        </w:rPr>
        <w:t>-12:1</w:t>
      </w:r>
      <w:r w:rsidR="00F82745">
        <w:rPr>
          <w:szCs w:val="24"/>
        </w:rPr>
        <w:t>5</w:t>
      </w:r>
      <w:r w:rsidRPr="005826D8">
        <w:rPr>
          <w:szCs w:val="24"/>
        </w:rPr>
        <w:t>)</w:t>
      </w:r>
      <w:r w:rsidR="00ED5100">
        <w:rPr>
          <w:szCs w:val="24"/>
        </w:rPr>
        <w:t xml:space="preserve"> in EMBA Classroom 5.</w:t>
      </w:r>
    </w:p>
    <w:p w14:paraId="384F828F" w14:textId="5181896F" w:rsidR="00DD794E" w:rsidRPr="005826D8" w:rsidRDefault="009B4E10" w:rsidP="00DD794E">
      <w:pPr>
        <w:pStyle w:val="ListParagraph"/>
        <w:widowControl/>
        <w:numPr>
          <w:ilvl w:val="0"/>
          <w:numId w:val="17"/>
        </w:numPr>
        <w:rPr>
          <w:szCs w:val="24"/>
        </w:rPr>
      </w:pPr>
      <w:r w:rsidRPr="005826D8">
        <w:rPr>
          <w:szCs w:val="24"/>
        </w:rPr>
        <w:t>There will be 8 lessons</w:t>
      </w:r>
      <w:r w:rsidR="00ED5100">
        <w:rPr>
          <w:szCs w:val="24"/>
        </w:rPr>
        <w:t xml:space="preserve"> plus a final exam</w:t>
      </w:r>
      <w:r w:rsidRPr="005826D8">
        <w:rPr>
          <w:szCs w:val="24"/>
        </w:rPr>
        <w:t xml:space="preserve">. </w:t>
      </w:r>
    </w:p>
    <w:p w14:paraId="5D50671D" w14:textId="08617BE7" w:rsidR="00DD794E" w:rsidRPr="005826D8" w:rsidRDefault="009B4E10" w:rsidP="005826D8">
      <w:pPr>
        <w:pStyle w:val="ListParagraph"/>
        <w:widowControl/>
        <w:numPr>
          <w:ilvl w:val="1"/>
          <w:numId w:val="17"/>
        </w:numPr>
        <w:ind w:left="1134"/>
        <w:rPr>
          <w:szCs w:val="24"/>
        </w:rPr>
      </w:pPr>
      <w:r w:rsidRPr="005826D8">
        <w:rPr>
          <w:szCs w:val="24"/>
        </w:rPr>
        <w:t xml:space="preserve">October </w:t>
      </w:r>
      <w:r w:rsidR="00527D30">
        <w:rPr>
          <w:szCs w:val="24"/>
        </w:rPr>
        <w:t>9</w:t>
      </w:r>
      <w:r w:rsidRPr="005826D8">
        <w:rPr>
          <w:szCs w:val="24"/>
        </w:rPr>
        <w:t>, 1</w:t>
      </w:r>
      <w:r w:rsidR="00527D30">
        <w:rPr>
          <w:szCs w:val="24"/>
        </w:rPr>
        <w:t>6</w:t>
      </w:r>
      <w:r w:rsidR="00254374">
        <w:rPr>
          <w:szCs w:val="24"/>
        </w:rPr>
        <w:t>, 30</w:t>
      </w:r>
      <w:r w:rsidR="00D020CC">
        <w:rPr>
          <w:szCs w:val="24"/>
        </w:rPr>
        <w:t>, Nov 6, 13</w:t>
      </w:r>
      <w:r w:rsidR="00DD794E" w:rsidRPr="005826D8">
        <w:rPr>
          <w:szCs w:val="24"/>
        </w:rPr>
        <w:t>: We will look at and develop skills related to thinking, logic, discussion, basic pronunciation, presentation, culture, manners, and professionalism</w:t>
      </w:r>
      <w:r w:rsidR="009007F5">
        <w:rPr>
          <w:szCs w:val="24"/>
        </w:rPr>
        <w:t>.</w:t>
      </w:r>
    </w:p>
    <w:p w14:paraId="7090A218" w14:textId="26F650C7" w:rsidR="009B4E10" w:rsidRDefault="009B4E10" w:rsidP="005826D8">
      <w:pPr>
        <w:pStyle w:val="ListParagraph"/>
        <w:widowControl/>
        <w:numPr>
          <w:ilvl w:val="1"/>
          <w:numId w:val="17"/>
        </w:numPr>
        <w:ind w:left="1134"/>
        <w:rPr>
          <w:szCs w:val="24"/>
        </w:rPr>
      </w:pPr>
      <w:r w:rsidRPr="005826D8">
        <w:rPr>
          <w:szCs w:val="24"/>
        </w:rPr>
        <w:t xml:space="preserve">November </w:t>
      </w:r>
      <w:r w:rsidR="00D020CC">
        <w:rPr>
          <w:szCs w:val="24"/>
        </w:rPr>
        <w:t>20</w:t>
      </w:r>
      <w:r w:rsidR="00254374">
        <w:rPr>
          <w:szCs w:val="24"/>
        </w:rPr>
        <w:t xml:space="preserve">, </w:t>
      </w:r>
      <w:r w:rsidR="008231F6">
        <w:rPr>
          <w:szCs w:val="24"/>
        </w:rPr>
        <w:t>27</w:t>
      </w:r>
      <w:r w:rsidR="00DD794E" w:rsidRPr="005826D8">
        <w:rPr>
          <w:szCs w:val="24"/>
        </w:rPr>
        <w:t xml:space="preserve">: These </w:t>
      </w:r>
      <w:r w:rsidR="009D709B">
        <w:rPr>
          <w:szCs w:val="24"/>
        </w:rPr>
        <w:t>two</w:t>
      </w:r>
      <w:r w:rsidR="00DD794E" w:rsidRPr="005826D8">
        <w:rPr>
          <w:szCs w:val="24"/>
        </w:rPr>
        <w:t xml:space="preserve"> lessons will focus on a major activity: a roleplay simulating a court case. Students will play the parts of lawyers, claimants, and jury members. This </w:t>
      </w:r>
      <w:r w:rsidR="009007F5">
        <w:rPr>
          <w:szCs w:val="24"/>
        </w:rPr>
        <w:t xml:space="preserve">roleplay </w:t>
      </w:r>
      <w:r w:rsidR="00DD794E" w:rsidRPr="005826D8">
        <w:rPr>
          <w:szCs w:val="24"/>
        </w:rPr>
        <w:t>will exercise the skills developed in the first five lessons.</w:t>
      </w:r>
    </w:p>
    <w:p w14:paraId="77A75565" w14:textId="758BA8F0" w:rsidR="00C42BE8" w:rsidRDefault="008231F6" w:rsidP="005826D8">
      <w:pPr>
        <w:pStyle w:val="ListParagraph"/>
        <w:widowControl/>
        <w:numPr>
          <w:ilvl w:val="1"/>
          <w:numId w:val="17"/>
        </w:numPr>
        <w:ind w:left="1134"/>
        <w:rPr>
          <w:szCs w:val="24"/>
        </w:rPr>
      </w:pPr>
      <w:r>
        <w:rPr>
          <w:szCs w:val="24"/>
        </w:rPr>
        <w:t>Decem</w:t>
      </w:r>
      <w:r w:rsidR="00C42BE8">
        <w:rPr>
          <w:szCs w:val="24"/>
        </w:rPr>
        <w:t xml:space="preserve">ber </w:t>
      </w:r>
      <w:r>
        <w:rPr>
          <w:szCs w:val="24"/>
        </w:rPr>
        <w:t>4</w:t>
      </w:r>
      <w:r w:rsidR="00C42BE8">
        <w:rPr>
          <w:szCs w:val="24"/>
        </w:rPr>
        <w:t>: This lesson will contain an analysis of the court case and the arguments presented there. The lesson will focus on reviewing course material in preparation for the exam.</w:t>
      </w:r>
    </w:p>
    <w:p w14:paraId="09DDEB33" w14:textId="16F87B3F" w:rsidR="009B4E10" w:rsidRPr="00913810" w:rsidRDefault="00C42BE8" w:rsidP="005826D8">
      <w:pPr>
        <w:pStyle w:val="ListParagraph"/>
        <w:widowControl/>
        <w:numPr>
          <w:ilvl w:val="0"/>
          <w:numId w:val="17"/>
        </w:numPr>
        <w:rPr>
          <w:szCs w:val="24"/>
        </w:rPr>
      </w:pPr>
      <w:r>
        <w:rPr>
          <w:szCs w:val="24"/>
        </w:rPr>
        <w:t>There will be a final exam</w:t>
      </w:r>
      <w:r w:rsidR="00CB7096">
        <w:rPr>
          <w:szCs w:val="24"/>
        </w:rPr>
        <w:t xml:space="preserve"> on a date (or dates) to be determined</w:t>
      </w:r>
      <w:r>
        <w:rPr>
          <w:szCs w:val="24"/>
        </w:rPr>
        <w:t xml:space="preserve">. It </w:t>
      </w:r>
      <w:r w:rsidR="00B44BA0">
        <w:rPr>
          <w:szCs w:val="24"/>
        </w:rPr>
        <w:t>is composed of a 1-hour in-class written test and</w:t>
      </w:r>
      <w:r w:rsidR="00913810">
        <w:rPr>
          <w:szCs w:val="24"/>
        </w:rPr>
        <w:t>, later,</w:t>
      </w:r>
      <w:r w:rsidR="00B44BA0">
        <w:rPr>
          <w:szCs w:val="24"/>
        </w:rPr>
        <w:t xml:space="preserve"> a</w:t>
      </w:r>
      <w:r w:rsidR="00913810">
        <w:rPr>
          <w:szCs w:val="24"/>
        </w:rPr>
        <w:t>n individual oral discussion/exam</w:t>
      </w:r>
      <w:r>
        <w:rPr>
          <w:szCs w:val="24"/>
        </w:rPr>
        <w:t>.</w:t>
      </w:r>
    </w:p>
    <w:sectPr w:rsidR="009B4E10" w:rsidRPr="00913810" w:rsidSect="00913810">
      <w:endnotePr>
        <w:numFmt w:val="decimal"/>
      </w:endnotePr>
      <w:pgSz w:w="11911" w:h="16832" w:code="9"/>
      <w:pgMar w:top="1418" w:right="1440" w:bottom="1361" w:left="144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64F460A"/>
    <w:multiLevelType w:val="hybridMultilevel"/>
    <w:tmpl w:val="76F40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31C"/>
    <w:multiLevelType w:val="hybridMultilevel"/>
    <w:tmpl w:val="B36CB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6A71"/>
    <w:multiLevelType w:val="multilevel"/>
    <w:tmpl w:val="768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E0DBD"/>
    <w:multiLevelType w:val="multilevel"/>
    <w:tmpl w:val="851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9112B"/>
    <w:multiLevelType w:val="hybridMultilevel"/>
    <w:tmpl w:val="1A7C46BE"/>
    <w:lvl w:ilvl="0" w:tplc="BAAE4F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9478C"/>
    <w:multiLevelType w:val="multilevel"/>
    <w:tmpl w:val="F25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B4180"/>
    <w:multiLevelType w:val="multilevel"/>
    <w:tmpl w:val="276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51DFD"/>
    <w:multiLevelType w:val="multilevel"/>
    <w:tmpl w:val="6D34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E786B"/>
    <w:multiLevelType w:val="hybridMultilevel"/>
    <w:tmpl w:val="35BA8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76329"/>
    <w:multiLevelType w:val="multilevel"/>
    <w:tmpl w:val="B5C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847F2"/>
    <w:multiLevelType w:val="hybridMultilevel"/>
    <w:tmpl w:val="B9A6BBD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54914"/>
    <w:multiLevelType w:val="multilevel"/>
    <w:tmpl w:val="A83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B17B5"/>
    <w:multiLevelType w:val="multilevel"/>
    <w:tmpl w:val="3A3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93B7C"/>
    <w:multiLevelType w:val="multilevel"/>
    <w:tmpl w:val="8E9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zsTS3NDC2sDAxN7JQ0lEKTi0uzszPAykwNK0FADjIljwtAAAA"/>
  </w:docVars>
  <w:rsids>
    <w:rsidRoot w:val="00E8698B"/>
    <w:rsid w:val="0000115D"/>
    <w:rsid w:val="0001163A"/>
    <w:rsid w:val="00017151"/>
    <w:rsid w:val="00020FE2"/>
    <w:rsid w:val="00026DE1"/>
    <w:rsid w:val="00030378"/>
    <w:rsid w:val="000561F6"/>
    <w:rsid w:val="0005637E"/>
    <w:rsid w:val="000874B0"/>
    <w:rsid w:val="000A6933"/>
    <w:rsid w:val="000A6FD6"/>
    <w:rsid w:val="000C0A90"/>
    <w:rsid w:val="000C4B5C"/>
    <w:rsid w:val="000D119E"/>
    <w:rsid w:val="000D2F98"/>
    <w:rsid w:val="000E7A40"/>
    <w:rsid w:val="000F2093"/>
    <w:rsid w:val="00103F56"/>
    <w:rsid w:val="0011309E"/>
    <w:rsid w:val="00122E8B"/>
    <w:rsid w:val="00125377"/>
    <w:rsid w:val="00141E3B"/>
    <w:rsid w:val="00141F9D"/>
    <w:rsid w:val="00147311"/>
    <w:rsid w:val="00172AE2"/>
    <w:rsid w:val="00184595"/>
    <w:rsid w:val="001D1516"/>
    <w:rsid w:val="001F5145"/>
    <w:rsid w:val="00230949"/>
    <w:rsid w:val="002353DF"/>
    <w:rsid w:val="00252DCA"/>
    <w:rsid w:val="00254374"/>
    <w:rsid w:val="002571C3"/>
    <w:rsid w:val="00264A53"/>
    <w:rsid w:val="00271A64"/>
    <w:rsid w:val="002730AB"/>
    <w:rsid w:val="00277153"/>
    <w:rsid w:val="002822F4"/>
    <w:rsid w:val="002A3CDA"/>
    <w:rsid w:val="002A7766"/>
    <w:rsid w:val="002B4BF1"/>
    <w:rsid w:val="002C102A"/>
    <w:rsid w:val="002C2B48"/>
    <w:rsid w:val="002C313D"/>
    <w:rsid w:val="002C5AC1"/>
    <w:rsid w:val="002D789E"/>
    <w:rsid w:val="002E313E"/>
    <w:rsid w:val="002E4EAC"/>
    <w:rsid w:val="00301C17"/>
    <w:rsid w:val="00302EB9"/>
    <w:rsid w:val="00303AAC"/>
    <w:rsid w:val="00331093"/>
    <w:rsid w:val="00353260"/>
    <w:rsid w:val="00371EDB"/>
    <w:rsid w:val="00373BD6"/>
    <w:rsid w:val="003938C9"/>
    <w:rsid w:val="003B36AC"/>
    <w:rsid w:val="003E293B"/>
    <w:rsid w:val="003F22C7"/>
    <w:rsid w:val="00405166"/>
    <w:rsid w:val="00406691"/>
    <w:rsid w:val="00415895"/>
    <w:rsid w:val="004415E7"/>
    <w:rsid w:val="004516D3"/>
    <w:rsid w:val="00494A62"/>
    <w:rsid w:val="004B0F07"/>
    <w:rsid w:val="004D3F83"/>
    <w:rsid w:val="004D49EF"/>
    <w:rsid w:val="004D4D11"/>
    <w:rsid w:val="004D4D76"/>
    <w:rsid w:val="004D709A"/>
    <w:rsid w:val="004F33C5"/>
    <w:rsid w:val="005028B9"/>
    <w:rsid w:val="00502C18"/>
    <w:rsid w:val="00521020"/>
    <w:rsid w:val="00524F67"/>
    <w:rsid w:val="00527D30"/>
    <w:rsid w:val="005316CB"/>
    <w:rsid w:val="0055208A"/>
    <w:rsid w:val="0055262D"/>
    <w:rsid w:val="0055435D"/>
    <w:rsid w:val="00565513"/>
    <w:rsid w:val="005826D8"/>
    <w:rsid w:val="005A3220"/>
    <w:rsid w:val="005D5A92"/>
    <w:rsid w:val="005E4206"/>
    <w:rsid w:val="005E63EA"/>
    <w:rsid w:val="00620C39"/>
    <w:rsid w:val="006766CF"/>
    <w:rsid w:val="0068014F"/>
    <w:rsid w:val="006804E3"/>
    <w:rsid w:val="00681848"/>
    <w:rsid w:val="00681EFB"/>
    <w:rsid w:val="00697277"/>
    <w:rsid w:val="006A3163"/>
    <w:rsid w:val="006C1E8A"/>
    <w:rsid w:val="006D43FB"/>
    <w:rsid w:val="006D6E72"/>
    <w:rsid w:val="006E0F46"/>
    <w:rsid w:val="006F500F"/>
    <w:rsid w:val="00700495"/>
    <w:rsid w:val="007128E5"/>
    <w:rsid w:val="00716038"/>
    <w:rsid w:val="0072036E"/>
    <w:rsid w:val="00737AE6"/>
    <w:rsid w:val="00740396"/>
    <w:rsid w:val="0075134B"/>
    <w:rsid w:val="00757917"/>
    <w:rsid w:val="007B4547"/>
    <w:rsid w:val="007C4C47"/>
    <w:rsid w:val="007E3E9D"/>
    <w:rsid w:val="007E6006"/>
    <w:rsid w:val="007F1D0D"/>
    <w:rsid w:val="007F35B4"/>
    <w:rsid w:val="0080311D"/>
    <w:rsid w:val="00812DFF"/>
    <w:rsid w:val="00814A3D"/>
    <w:rsid w:val="008231F6"/>
    <w:rsid w:val="00825D56"/>
    <w:rsid w:val="0082757B"/>
    <w:rsid w:val="00852B2C"/>
    <w:rsid w:val="0086566F"/>
    <w:rsid w:val="008665BF"/>
    <w:rsid w:val="00866B47"/>
    <w:rsid w:val="00875DBD"/>
    <w:rsid w:val="00886406"/>
    <w:rsid w:val="008A0BD4"/>
    <w:rsid w:val="008B234D"/>
    <w:rsid w:val="008B4CF2"/>
    <w:rsid w:val="008C5140"/>
    <w:rsid w:val="008D19C4"/>
    <w:rsid w:val="008E0086"/>
    <w:rsid w:val="008E0906"/>
    <w:rsid w:val="008F4D52"/>
    <w:rsid w:val="008F795A"/>
    <w:rsid w:val="009007F5"/>
    <w:rsid w:val="00912EBC"/>
    <w:rsid w:val="00913810"/>
    <w:rsid w:val="00916EC6"/>
    <w:rsid w:val="00921812"/>
    <w:rsid w:val="0092613C"/>
    <w:rsid w:val="009306BA"/>
    <w:rsid w:val="00931FF7"/>
    <w:rsid w:val="00933814"/>
    <w:rsid w:val="00942665"/>
    <w:rsid w:val="00955591"/>
    <w:rsid w:val="00962BA2"/>
    <w:rsid w:val="00966A58"/>
    <w:rsid w:val="00970C9D"/>
    <w:rsid w:val="009B11F4"/>
    <w:rsid w:val="009B4E10"/>
    <w:rsid w:val="009C260E"/>
    <w:rsid w:val="009C40D6"/>
    <w:rsid w:val="009D709B"/>
    <w:rsid w:val="00A214A5"/>
    <w:rsid w:val="00A36684"/>
    <w:rsid w:val="00A375B2"/>
    <w:rsid w:val="00A55D09"/>
    <w:rsid w:val="00A60880"/>
    <w:rsid w:val="00A629A6"/>
    <w:rsid w:val="00A75E19"/>
    <w:rsid w:val="00A76AED"/>
    <w:rsid w:val="00AA4BF0"/>
    <w:rsid w:val="00AC2204"/>
    <w:rsid w:val="00AC7806"/>
    <w:rsid w:val="00AD3C10"/>
    <w:rsid w:val="00B02681"/>
    <w:rsid w:val="00B076A4"/>
    <w:rsid w:val="00B12D38"/>
    <w:rsid w:val="00B13504"/>
    <w:rsid w:val="00B36028"/>
    <w:rsid w:val="00B44BA0"/>
    <w:rsid w:val="00B45895"/>
    <w:rsid w:val="00B5233B"/>
    <w:rsid w:val="00B52491"/>
    <w:rsid w:val="00B533D5"/>
    <w:rsid w:val="00B80F2C"/>
    <w:rsid w:val="00BA3509"/>
    <w:rsid w:val="00BB09EB"/>
    <w:rsid w:val="00BB574B"/>
    <w:rsid w:val="00BC4733"/>
    <w:rsid w:val="00BC6A30"/>
    <w:rsid w:val="00BD6986"/>
    <w:rsid w:val="00BE0B5E"/>
    <w:rsid w:val="00BE0EA4"/>
    <w:rsid w:val="00BF0D7C"/>
    <w:rsid w:val="00C05443"/>
    <w:rsid w:val="00C11256"/>
    <w:rsid w:val="00C17FAB"/>
    <w:rsid w:val="00C23ADB"/>
    <w:rsid w:val="00C34CA9"/>
    <w:rsid w:val="00C42BE8"/>
    <w:rsid w:val="00C73445"/>
    <w:rsid w:val="00C87AF6"/>
    <w:rsid w:val="00CA3E33"/>
    <w:rsid w:val="00CA7AF6"/>
    <w:rsid w:val="00CB055D"/>
    <w:rsid w:val="00CB7096"/>
    <w:rsid w:val="00CE25B1"/>
    <w:rsid w:val="00CF52FB"/>
    <w:rsid w:val="00D00609"/>
    <w:rsid w:val="00D01BBF"/>
    <w:rsid w:val="00D020CC"/>
    <w:rsid w:val="00D34771"/>
    <w:rsid w:val="00D3705B"/>
    <w:rsid w:val="00D37D0C"/>
    <w:rsid w:val="00D43559"/>
    <w:rsid w:val="00D52F7F"/>
    <w:rsid w:val="00D55F2D"/>
    <w:rsid w:val="00D564F3"/>
    <w:rsid w:val="00D74038"/>
    <w:rsid w:val="00D81FDA"/>
    <w:rsid w:val="00D82D17"/>
    <w:rsid w:val="00D87C2F"/>
    <w:rsid w:val="00DA4DA3"/>
    <w:rsid w:val="00DA520D"/>
    <w:rsid w:val="00DA615E"/>
    <w:rsid w:val="00DA717E"/>
    <w:rsid w:val="00DD794E"/>
    <w:rsid w:val="00DE3DE1"/>
    <w:rsid w:val="00DE7348"/>
    <w:rsid w:val="00DE7511"/>
    <w:rsid w:val="00DF1E53"/>
    <w:rsid w:val="00E0395D"/>
    <w:rsid w:val="00E12EE9"/>
    <w:rsid w:val="00E162BA"/>
    <w:rsid w:val="00E16A31"/>
    <w:rsid w:val="00E27986"/>
    <w:rsid w:val="00E35AFD"/>
    <w:rsid w:val="00E44376"/>
    <w:rsid w:val="00E65586"/>
    <w:rsid w:val="00E73670"/>
    <w:rsid w:val="00E83673"/>
    <w:rsid w:val="00E8698B"/>
    <w:rsid w:val="00EA3408"/>
    <w:rsid w:val="00EA38EF"/>
    <w:rsid w:val="00ED1FAA"/>
    <w:rsid w:val="00ED5100"/>
    <w:rsid w:val="00EF15AD"/>
    <w:rsid w:val="00EF28D7"/>
    <w:rsid w:val="00F010DA"/>
    <w:rsid w:val="00F01FF4"/>
    <w:rsid w:val="00F066F0"/>
    <w:rsid w:val="00F14413"/>
    <w:rsid w:val="00F14CD9"/>
    <w:rsid w:val="00F325B2"/>
    <w:rsid w:val="00F3287B"/>
    <w:rsid w:val="00F352D8"/>
    <w:rsid w:val="00F3764E"/>
    <w:rsid w:val="00F51A8D"/>
    <w:rsid w:val="00F82745"/>
    <w:rsid w:val="00FA177A"/>
    <w:rsid w:val="00FA2D76"/>
    <w:rsid w:val="00FA2E07"/>
    <w:rsid w:val="00FA641B"/>
    <w:rsid w:val="00FB69F5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8D7EC"/>
  <w15:chartTrackingRefBased/>
  <w15:docId w15:val="{B2B1EFB7-7C4D-43AC-A731-17C1EA2F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2"/>
      </w:numPr>
      <w:ind w:left="720" w:hanging="720"/>
    </w:pPr>
  </w:style>
  <w:style w:type="paragraph" w:styleId="BalloonText">
    <w:name w:val="Balloon Text"/>
    <w:basedOn w:val="Normal"/>
    <w:semiHidden/>
    <w:rsid w:val="00BB57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2C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7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herk@ustc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</vt:lpstr>
    </vt:vector>
  </TitlesOfParts>
  <Company>ELIC</Company>
  <LinksUpToDate>false</LinksUpToDate>
  <CharactersWithSpaces>3013</CharactersWithSpaces>
  <SharedDoc>false</SharedDoc>
  <HLinks>
    <vt:vector size="12" baseType="variant">
      <vt:variant>
        <vt:i4>2490420</vt:i4>
      </vt:variant>
      <vt:variant>
        <vt:i4>3</vt:i4>
      </vt:variant>
      <vt:variant>
        <vt:i4>0</vt:i4>
      </vt:variant>
      <vt:variant>
        <vt:i4>5</vt:i4>
      </vt:variant>
      <vt:variant>
        <vt:lpwstr>http://epc.ustc.edu.cn/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mailto:msherk@ustc.edu.cn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</dc:title>
  <dc:subject/>
  <dc:creator>Murray Sherk</dc:creator>
  <cp:keywords/>
  <cp:lastModifiedBy>Murray Sherk</cp:lastModifiedBy>
  <cp:revision>28</cp:revision>
  <cp:lastPrinted>2018-09-17T05:36:00Z</cp:lastPrinted>
  <dcterms:created xsi:type="dcterms:W3CDTF">2017-08-30T06:37:00Z</dcterms:created>
  <dcterms:modified xsi:type="dcterms:W3CDTF">2019-10-08T01:09:00Z</dcterms:modified>
</cp:coreProperties>
</file>