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CB74B" w14:textId="77777777" w:rsidR="00566177" w:rsidRPr="007C4AE4" w:rsidRDefault="008C68EC">
      <w:pPr>
        <w:rPr>
          <w:sz w:val="24"/>
        </w:rPr>
      </w:pPr>
      <w:r w:rsidRPr="007C4AE4">
        <w:rPr>
          <w:sz w:val="24"/>
        </w:rPr>
        <w:t>One way to check text:</w:t>
      </w:r>
    </w:p>
    <w:p w14:paraId="7764D8AF" w14:textId="77777777" w:rsidR="00F864D9" w:rsidRPr="00F928E6" w:rsidRDefault="008C68EC" w:rsidP="00F864D9">
      <w:pPr>
        <w:pStyle w:val="ListParagraph"/>
        <w:numPr>
          <w:ilvl w:val="0"/>
          <w:numId w:val="1"/>
        </w:numPr>
      </w:pPr>
      <w:r w:rsidRPr="00F928E6">
        <w:t xml:space="preserve">Look for S-V and S-V-O structure </w:t>
      </w:r>
      <w:r w:rsidR="00A64C96" w:rsidRPr="00F928E6">
        <w:t xml:space="preserve">(“SV(O)” for short) </w:t>
      </w:r>
      <w:r w:rsidRPr="00F928E6">
        <w:t xml:space="preserve">in sentences and clauses of compound sentences. Each “S” is the Subject/agent/thing that is doing something. </w:t>
      </w:r>
      <w:r w:rsidR="00986528" w:rsidRPr="00F928E6">
        <w:t>The “V” is some Verb/action.</w:t>
      </w:r>
      <w:r w:rsidR="006D6668" w:rsidRPr="00F928E6">
        <w:t xml:space="preserve"> The</w:t>
      </w:r>
      <w:r w:rsidR="0070690B" w:rsidRPr="00F928E6">
        <w:t xml:space="preserve"> SV(O)</w:t>
      </w:r>
      <w:r w:rsidR="006D6668" w:rsidRPr="00F928E6">
        <w:t xml:space="preserve"> may or may not be an “O” indicating what is acted upon.</w:t>
      </w:r>
      <w:r w:rsidR="0070690B" w:rsidRPr="00F928E6">
        <w:t xml:space="preserve"> Sentences often have two SV(O)s linked by words like “and”, “but”, “therefore”, …</w:t>
      </w:r>
      <w:r w:rsidR="00F864D9" w:rsidRPr="00F928E6">
        <w:t xml:space="preserve"> </w:t>
      </w:r>
    </w:p>
    <w:p w14:paraId="42F1432A" w14:textId="282A3CA2" w:rsidR="00F864D9" w:rsidRPr="00F928E6" w:rsidRDefault="00F864D9" w:rsidP="00F864D9">
      <w:pPr>
        <w:pStyle w:val="ListParagraph"/>
      </w:pPr>
      <w:r w:rsidRPr="00F928E6">
        <w:t>In each SV(O):</w:t>
      </w:r>
    </w:p>
    <w:p w14:paraId="7B8DB276" w14:textId="7CC150A7" w:rsidR="008C68EC" w:rsidRPr="00C56FAB" w:rsidRDefault="008D040F" w:rsidP="00C02AED">
      <w:pPr>
        <w:pStyle w:val="ListParagraph"/>
        <w:numPr>
          <w:ilvl w:val="1"/>
          <w:numId w:val="1"/>
        </w:numPr>
      </w:pPr>
      <w:r w:rsidRPr="00C56FAB">
        <w:t xml:space="preserve">For </w:t>
      </w:r>
      <w:r w:rsidR="00F864D9" w:rsidRPr="00C56FAB">
        <w:t>the</w:t>
      </w:r>
      <w:r w:rsidRPr="00C56FAB">
        <w:t xml:space="preserve"> “S”, c</w:t>
      </w:r>
      <w:r w:rsidR="008C68EC" w:rsidRPr="00C56FAB">
        <w:t>ircle a single word that is the main subject</w:t>
      </w:r>
      <w:r w:rsidRPr="00C56FAB">
        <w:t xml:space="preserve"> (other words may modify/clarify that single word).</w:t>
      </w:r>
    </w:p>
    <w:p w14:paraId="1F4012FA" w14:textId="7E139E23" w:rsidR="003569B0" w:rsidRPr="00C56FAB" w:rsidRDefault="003569B0" w:rsidP="003569B0">
      <w:pPr>
        <w:pStyle w:val="ListParagraph"/>
        <w:numPr>
          <w:ilvl w:val="2"/>
          <w:numId w:val="1"/>
        </w:numPr>
        <w:rPr>
          <w:sz w:val="18"/>
          <w:szCs w:val="18"/>
        </w:rPr>
      </w:pPr>
      <w:r w:rsidRPr="00C56FAB">
        <w:rPr>
          <w:sz w:val="18"/>
          <w:szCs w:val="18"/>
        </w:rPr>
        <w:t xml:space="preserve">If there </w:t>
      </w:r>
      <w:r w:rsidR="00104D86" w:rsidRPr="00C56FAB">
        <w:rPr>
          <w:sz w:val="18"/>
          <w:szCs w:val="18"/>
        </w:rPr>
        <w:t>are</w:t>
      </w:r>
      <w:r w:rsidRPr="00C56FAB">
        <w:rPr>
          <w:sz w:val="18"/>
          <w:szCs w:val="18"/>
        </w:rPr>
        <w:t xml:space="preserve"> </w:t>
      </w:r>
      <w:r w:rsidR="00104D86" w:rsidRPr="00C56FAB">
        <w:rPr>
          <w:sz w:val="18"/>
          <w:szCs w:val="18"/>
        </w:rPr>
        <w:t>two</w:t>
      </w:r>
      <w:r w:rsidRPr="00C56FAB">
        <w:rPr>
          <w:sz w:val="18"/>
          <w:szCs w:val="18"/>
        </w:rPr>
        <w:t xml:space="preserve"> subject</w:t>
      </w:r>
      <w:r w:rsidR="00104D86" w:rsidRPr="00C56FAB">
        <w:rPr>
          <w:sz w:val="18"/>
          <w:szCs w:val="18"/>
        </w:rPr>
        <w:t>s for a single verb</w:t>
      </w:r>
      <w:r w:rsidRPr="00C56FAB">
        <w:rPr>
          <w:sz w:val="18"/>
          <w:szCs w:val="18"/>
        </w:rPr>
        <w:t xml:space="preserve">, consider </w:t>
      </w:r>
      <w:r w:rsidR="00104D86" w:rsidRPr="00C56FAB">
        <w:rPr>
          <w:sz w:val="18"/>
          <w:szCs w:val="18"/>
        </w:rPr>
        <w:t xml:space="preserve">them as one double-subject and circle the </w:t>
      </w:r>
      <w:r w:rsidR="00F7559B">
        <w:rPr>
          <w:sz w:val="18"/>
          <w:szCs w:val="18"/>
        </w:rPr>
        <w:t xml:space="preserve">two </w:t>
      </w:r>
      <w:r w:rsidR="00104D86" w:rsidRPr="00C56FAB">
        <w:rPr>
          <w:sz w:val="18"/>
          <w:szCs w:val="18"/>
        </w:rPr>
        <w:t>root words. Example: “Most men and some women enjoy football.” Circle “men” and “women”. S-V distance is 0.</w:t>
      </w:r>
      <w:r w:rsidR="00FE1123" w:rsidRPr="00C56FAB">
        <w:rPr>
          <w:sz w:val="18"/>
          <w:szCs w:val="18"/>
        </w:rPr>
        <w:t xml:space="preserve"> </w:t>
      </w:r>
      <w:r w:rsidR="00F928E6" w:rsidRPr="00C56FAB">
        <w:rPr>
          <w:sz w:val="18"/>
          <w:szCs w:val="18"/>
        </w:rPr>
        <w:t>Length of subject noun phrase is 5.</w:t>
      </w:r>
    </w:p>
    <w:p w14:paraId="0AB21DAB" w14:textId="69B28746" w:rsidR="00C02AED" w:rsidRPr="00C56FAB" w:rsidRDefault="00C02AED" w:rsidP="00C02AED">
      <w:pPr>
        <w:pStyle w:val="ListParagraph"/>
        <w:numPr>
          <w:ilvl w:val="1"/>
          <w:numId w:val="1"/>
        </w:numPr>
      </w:pPr>
      <w:r w:rsidRPr="00C56FAB">
        <w:t xml:space="preserve">For </w:t>
      </w:r>
      <w:r w:rsidR="00F864D9" w:rsidRPr="00C56FAB">
        <w:t>the</w:t>
      </w:r>
      <w:r w:rsidRPr="00C56FAB">
        <w:t xml:space="preserve"> “V”, put a box around the word that </w:t>
      </w:r>
      <w:r w:rsidR="002F66ED" w:rsidRPr="00C56FAB">
        <w:t>specif</w:t>
      </w:r>
      <w:r w:rsidR="007257A4" w:rsidRPr="00C56FAB">
        <w:t>ies</w:t>
      </w:r>
      <w:r w:rsidR="002F66ED" w:rsidRPr="00C56FAB">
        <w:t xml:space="preserve"> the </w:t>
      </w:r>
      <w:r w:rsidR="00A92198" w:rsidRPr="00C56FAB">
        <w:t xml:space="preserve">main </w:t>
      </w:r>
      <w:r w:rsidR="002F66ED" w:rsidRPr="00C56FAB">
        <w:t>verb.</w:t>
      </w:r>
    </w:p>
    <w:p w14:paraId="00FC6ABD" w14:textId="27E7D073" w:rsidR="00543535" w:rsidRPr="00C56FAB" w:rsidRDefault="00543535" w:rsidP="00543535">
      <w:pPr>
        <w:pStyle w:val="ListParagraph"/>
        <w:numPr>
          <w:ilvl w:val="2"/>
          <w:numId w:val="1"/>
        </w:numPr>
        <w:rPr>
          <w:sz w:val="18"/>
          <w:szCs w:val="18"/>
        </w:rPr>
      </w:pPr>
      <w:r w:rsidRPr="00C56FAB">
        <w:rPr>
          <w:sz w:val="18"/>
          <w:szCs w:val="18"/>
        </w:rPr>
        <w:t>If there are two verbs for the same subject</w:t>
      </w:r>
      <w:r w:rsidR="00B8721F" w:rsidRPr="00C56FAB">
        <w:rPr>
          <w:sz w:val="18"/>
          <w:szCs w:val="18"/>
        </w:rPr>
        <w:t>, treat that as one double-verb and box the root words of each. Exam</w:t>
      </w:r>
      <w:bookmarkStart w:id="0" w:name="_GoBack"/>
      <w:bookmarkEnd w:id="0"/>
      <w:r w:rsidR="00B8721F" w:rsidRPr="00C56FAB">
        <w:rPr>
          <w:sz w:val="18"/>
          <w:szCs w:val="18"/>
        </w:rPr>
        <w:t>ple: “</w:t>
      </w:r>
      <w:r w:rsidR="00E750A9" w:rsidRPr="00C56FAB">
        <w:rPr>
          <w:sz w:val="18"/>
          <w:szCs w:val="18"/>
        </w:rPr>
        <w:t>Table 2</w:t>
      </w:r>
      <w:r w:rsidR="008A7FD6" w:rsidRPr="00C56FAB">
        <w:rPr>
          <w:sz w:val="18"/>
          <w:szCs w:val="18"/>
        </w:rPr>
        <w:t xml:space="preserve"> compare</w:t>
      </w:r>
      <w:r w:rsidR="00E750A9" w:rsidRPr="00C56FAB">
        <w:rPr>
          <w:sz w:val="18"/>
          <w:szCs w:val="18"/>
        </w:rPr>
        <w:t>s</w:t>
      </w:r>
      <w:r w:rsidR="008A7FD6" w:rsidRPr="00C56FAB">
        <w:rPr>
          <w:sz w:val="18"/>
          <w:szCs w:val="18"/>
        </w:rPr>
        <w:t xml:space="preserve"> and contrast</w:t>
      </w:r>
      <w:r w:rsidR="00E750A9" w:rsidRPr="00C56FAB">
        <w:rPr>
          <w:sz w:val="18"/>
          <w:szCs w:val="18"/>
        </w:rPr>
        <w:t>s</w:t>
      </w:r>
      <w:r w:rsidR="008A7FD6" w:rsidRPr="00C56FAB">
        <w:rPr>
          <w:sz w:val="18"/>
          <w:szCs w:val="18"/>
        </w:rPr>
        <w:t xml:space="preserve"> </w:t>
      </w:r>
      <w:r w:rsidR="00501B80" w:rsidRPr="00C56FAB">
        <w:rPr>
          <w:sz w:val="18"/>
          <w:szCs w:val="18"/>
        </w:rPr>
        <w:t xml:space="preserve">the </w:t>
      </w:r>
      <w:r w:rsidR="008A7FD6" w:rsidRPr="00C56FAB">
        <w:rPr>
          <w:sz w:val="18"/>
          <w:szCs w:val="18"/>
        </w:rPr>
        <w:t xml:space="preserve">new method with </w:t>
      </w:r>
      <w:r w:rsidR="00E750A9" w:rsidRPr="00C56FAB">
        <w:rPr>
          <w:sz w:val="18"/>
          <w:szCs w:val="18"/>
        </w:rPr>
        <w:t>previous</w:t>
      </w:r>
      <w:r w:rsidR="008A7FD6" w:rsidRPr="00C56FAB">
        <w:rPr>
          <w:sz w:val="18"/>
          <w:szCs w:val="18"/>
        </w:rPr>
        <w:t xml:space="preserve"> methods.” Box “compare” and “contrast”.</w:t>
      </w:r>
      <w:r w:rsidR="00031C7A" w:rsidRPr="00C56FAB">
        <w:rPr>
          <w:sz w:val="18"/>
          <w:szCs w:val="18"/>
        </w:rPr>
        <w:t xml:space="preserve"> S-V distance is 0</w:t>
      </w:r>
      <w:r w:rsidR="00501B80" w:rsidRPr="00C56FAB">
        <w:rPr>
          <w:sz w:val="18"/>
          <w:szCs w:val="18"/>
        </w:rPr>
        <w:t xml:space="preserve"> (counting “Table 2” as the root subject</w:t>
      </w:r>
      <w:r w:rsidR="00FE1123" w:rsidRPr="00C56FAB">
        <w:rPr>
          <w:sz w:val="18"/>
          <w:szCs w:val="18"/>
        </w:rPr>
        <w:t>)</w:t>
      </w:r>
      <w:r w:rsidR="00501B80" w:rsidRPr="00C56FAB">
        <w:rPr>
          <w:sz w:val="18"/>
          <w:szCs w:val="18"/>
        </w:rPr>
        <w:t>.</w:t>
      </w:r>
    </w:p>
    <w:p w14:paraId="02DC1040" w14:textId="4B788992" w:rsidR="00E750A9" w:rsidRPr="00C56FAB" w:rsidRDefault="00E750A9" w:rsidP="00543535">
      <w:pPr>
        <w:pStyle w:val="ListParagraph"/>
        <w:numPr>
          <w:ilvl w:val="2"/>
          <w:numId w:val="1"/>
        </w:numPr>
        <w:rPr>
          <w:sz w:val="18"/>
          <w:szCs w:val="18"/>
        </w:rPr>
      </w:pPr>
      <w:r w:rsidRPr="00C56FAB">
        <w:rPr>
          <w:sz w:val="18"/>
          <w:szCs w:val="18"/>
        </w:rPr>
        <w:t>In some cases</w:t>
      </w:r>
      <w:r w:rsidR="00A57A75" w:rsidRPr="00C56FAB">
        <w:rPr>
          <w:sz w:val="18"/>
          <w:szCs w:val="18"/>
        </w:rPr>
        <w:t>,</w:t>
      </w:r>
      <w:r w:rsidRPr="00C56FAB">
        <w:rPr>
          <w:sz w:val="18"/>
          <w:szCs w:val="18"/>
        </w:rPr>
        <w:t xml:space="preserve"> it is better to consider this as two SV(O)s. </w:t>
      </w:r>
      <w:r w:rsidR="002E16B1" w:rsidRPr="00C56FAB">
        <w:rPr>
          <w:sz w:val="18"/>
          <w:szCs w:val="18"/>
        </w:rPr>
        <w:t>Example: “We use panel data</w:t>
      </w:r>
      <w:r w:rsidR="00A57A75" w:rsidRPr="00C56FAB">
        <w:rPr>
          <w:sz w:val="18"/>
          <w:szCs w:val="18"/>
        </w:rPr>
        <w:t xml:space="preserve"> from two countries and compare the results.” Treat this as two SVOs: “We use data” and “We compare results”.</w:t>
      </w:r>
      <w:r w:rsidR="006519F6" w:rsidRPr="00C56FAB">
        <w:rPr>
          <w:sz w:val="18"/>
          <w:szCs w:val="18"/>
        </w:rPr>
        <w:t xml:space="preserve"> S-V distances are 1 and 7.</w:t>
      </w:r>
    </w:p>
    <w:p w14:paraId="5E2667A6" w14:textId="18500FCE" w:rsidR="002F66ED" w:rsidRPr="00F928E6" w:rsidRDefault="002F66ED" w:rsidP="00C02AED">
      <w:pPr>
        <w:pStyle w:val="ListParagraph"/>
        <w:numPr>
          <w:ilvl w:val="1"/>
          <w:numId w:val="1"/>
        </w:numPr>
      </w:pPr>
      <w:r w:rsidRPr="00F928E6">
        <w:t>Draw a line</w:t>
      </w:r>
      <w:r w:rsidR="00741F1A" w:rsidRPr="00F928E6">
        <w:t xml:space="preserve"> from the S circle to the V box</w:t>
      </w:r>
      <w:r w:rsidR="00474B66">
        <w:t xml:space="preserve"> to illustrate the S-V distance</w:t>
      </w:r>
      <w:r w:rsidR="00741F1A" w:rsidRPr="00F928E6">
        <w:t xml:space="preserve">. </w:t>
      </w:r>
    </w:p>
    <w:p w14:paraId="67C14578" w14:textId="37167FB5" w:rsidR="00A92198" w:rsidRPr="00F928E6" w:rsidRDefault="00DD2F95" w:rsidP="001B4284">
      <w:pPr>
        <w:pStyle w:val="ListParagraph"/>
        <w:numPr>
          <w:ilvl w:val="1"/>
          <w:numId w:val="1"/>
        </w:numPr>
      </w:pPr>
      <w:r w:rsidRPr="00F928E6">
        <w:t>Underline</w:t>
      </w:r>
      <w:r w:rsidR="00A92198" w:rsidRPr="00F928E6">
        <w:t xml:space="preserve"> </w:t>
      </w:r>
      <w:r w:rsidR="00DD08FB" w:rsidRPr="00F928E6">
        <w:t xml:space="preserve">any subordinate </w:t>
      </w:r>
      <w:r w:rsidR="00A92198" w:rsidRPr="00F928E6">
        <w:t>introductory clauses</w:t>
      </w:r>
      <w:r w:rsidR="0033628D" w:rsidRPr="00F928E6">
        <w:t xml:space="preserve">, including the </w:t>
      </w:r>
      <w:r w:rsidR="000165C1" w:rsidRPr="00F928E6">
        <w:t>linking words from a previous SV(O) in the same sentence.</w:t>
      </w:r>
    </w:p>
    <w:p w14:paraId="752E2415" w14:textId="069F317C" w:rsidR="00F46EE9" w:rsidRPr="00F928E6" w:rsidRDefault="00F46EE9" w:rsidP="001B4284">
      <w:pPr>
        <w:pStyle w:val="ListParagraph"/>
        <w:numPr>
          <w:ilvl w:val="1"/>
          <w:numId w:val="1"/>
        </w:numPr>
      </w:pPr>
      <w:r w:rsidRPr="00F928E6">
        <w:t>Cross out any weasel words!</w:t>
      </w:r>
    </w:p>
    <w:p w14:paraId="0EFE19E3" w14:textId="5354D0E3" w:rsidR="00BF7138" w:rsidRPr="00F928E6" w:rsidRDefault="00BF7138" w:rsidP="00BF7138">
      <w:pPr>
        <w:pStyle w:val="ListParagraph"/>
        <w:numPr>
          <w:ilvl w:val="0"/>
          <w:numId w:val="1"/>
        </w:numPr>
      </w:pPr>
      <w:r w:rsidRPr="00F928E6">
        <w:t>Use the analysis table to record statistics about each S-V(O).</w:t>
      </w:r>
    </w:p>
    <w:p w14:paraId="1C2C9462" w14:textId="77777777" w:rsidR="00BB2157" w:rsidRPr="007C4AE4" w:rsidRDefault="00BB2157" w:rsidP="00B77F46">
      <w:pPr>
        <w:spacing w:after="0" w:line="240" w:lineRule="auto"/>
        <w:rPr>
          <w:sz w:val="24"/>
        </w:rPr>
      </w:pPr>
      <w:r w:rsidRPr="007C4AE4">
        <w:rPr>
          <w:sz w:val="24"/>
        </w:rPr>
        <w:t xml:space="preserve">Example: </w:t>
      </w:r>
    </w:p>
    <w:p w14:paraId="2DB42134" w14:textId="2DE24297" w:rsidR="007C4AE4" w:rsidRDefault="00BB2157" w:rsidP="00B77F46">
      <w:pPr>
        <w:spacing w:after="0" w:line="240" w:lineRule="auto"/>
        <w:jc w:val="center"/>
        <w:rPr>
          <w:sz w:val="28"/>
        </w:rPr>
      </w:pPr>
      <w:r w:rsidRPr="00BB2157">
        <w:rPr>
          <w:sz w:val="28"/>
        </w:rPr>
        <w:t xml:space="preserve">“After the </w:t>
      </w:r>
      <w:r w:rsidR="00F46EE9">
        <w:rPr>
          <w:sz w:val="28"/>
        </w:rPr>
        <w:t xml:space="preserve">various </w:t>
      </w:r>
      <w:r w:rsidRPr="00BB2157">
        <w:rPr>
          <w:sz w:val="28"/>
        </w:rPr>
        <w:t xml:space="preserve">preliminary steps, the analysis process that we used finishes </w:t>
      </w:r>
    </w:p>
    <w:p w14:paraId="75453802" w14:textId="7599F0B4" w:rsidR="00BB2157" w:rsidRPr="00BB2157" w:rsidRDefault="00BB2157" w:rsidP="00B77F46">
      <w:pPr>
        <w:spacing w:after="0" w:line="240" w:lineRule="auto"/>
        <w:jc w:val="center"/>
        <w:rPr>
          <w:sz w:val="24"/>
        </w:rPr>
      </w:pPr>
      <w:r w:rsidRPr="00BB2157">
        <w:rPr>
          <w:sz w:val="28"/>
        </w:rPr>
        <w:t>after n steps and so we know b is related to c.”</w:t>
      </w:r>
    </w:p>
    <w:p w14:paraId="002EB756" w14:textId="023FA1EE" w:rsidR="006336AE" w:rsidRDefault="00ED3ECB" w:rsidP="00ED3ECB">
      <w:r>
        <w:t>(</w:t>
      </w:r>
      <w:r w:rsidR="00BB2157">
        <w:t xml:space="preserve">Note that “b is related to c” is an “O” for </w:t>
      </w:r>
      <w:r>
        <w:t xml:space="preserve">the SV </w:t>
      </w:r>
      <w:r w:rsidR="00BB2157">
        <w:t>“we know” and is also another SV</w:t>
      </w:r>
      <w:r w:rsidR="00EA11D0">
        <w:t>(</w:t>
      </w:r>
      <w:r w:rsidR="00BB2157">
        <w:t>O</w:t>
      </w:r>
      <w:r w:rsidR="00EA11D0">
        <w:t>)</w:t>
      </w:r>
      <w:r w:rsidR="00BB2157">
        <w:t xml:space="preserve"> structure</w:t>
      </w:r>
      <w:r>
        <w:t>,</w:t>
      </w:r>
      <w:r w:rsidR="00BB2157">
        <w:t xml:space="preserve"> but we’ll only count </w:t>
      </w:r>
      <w:r w:rsidR="00EA11D0">
        <w:t xml:space="preserve">SV(O)s </w:t>
      </w:r>
      <w:r w:rsidR="00BB2157">
        <w:t>at the top level.</w:t>
      </w:r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0"/>
        <w:gridCol w:w="1068"/>
        <w:gridCol w:w="1339"/>
        <w:gridCol w:w="1208"/>
        <w:gridCol w:w="1108"/>
        <w:gridCol w:w="1672"/>
        <w:gridCol w:w="1461"/>
        <w:gridCol w:w="1908"/>
        <w:gridCol w:w="1335"/>
        <w:gridCol w:w="1419"/>
      </w:tblGrid>
      <w:tr w:rsidR="003001B0" w14:paraId="24993416" w14:textId="77777777" w:rsidTr="00E35EB0">
        <w:tc>
          <w:tcPr>
            <w:tcW w:w="1430" w:type="dxa"/>
          </w:tcPr>
          <w:p w14:paraId="7F2D7468" w14:textId="77777777" w:rsidR="003001B0" w:rsidRDefault="003001B0" w:rsidP="00E35EB0">
            <w:r>
              <w:t>Compound sentence? (&gt;1 SV(O)?)</w:t>
            </w:r>
          </w:p>
          <w:p w14:paraId="0DD7BB8F" w14:textId="77777777" w:rsidR="003001B0" w:rsidRDefault="003001B0" w:rsidP="00E35EB0">
            <w:r>
              <w:t xml:space="preserve"> If Yes, then put * in next row</w:t>
            </w:r>
          </w:p>
        </w:tc>
        <w:tc>
          <w:tcPr>
            <w:tcW w:w="1068" w:type="dxa"/>
          </w:tcPr>
          <w:p w14:paraId="28432781" w14:textId="77777777" w:rsidR="003001B0" w:rsidRDefault="003001B0" w:rsidP="00E35EB0">
            <w:r>
              <w:t>Structure</w:t>
            </w:r>
          </w:p>
          <w:p w14:paraId="334F4F70" w14:textId="77777777" w:rsidR="003001B0" w:rsidRDefault="003001B0" w:rsidP="00E35EB0">
            <w:r>
              <w:t>S-V?</w:t>
            </w:r>
          </w:p>
          <w:p w14:paraId="04A751C9" w14:textId="77777777" w:rsidR="003001B0" w:rsidRDefault="003001B0" w:rsidP="00E35EB0">
            <w:r>
              <w:t>S-V-O?</w:t>
            </w:r>
          </w:p>
          <w:p w14:paraId="21F9342F" w14:textId="77777777" w:rsidR="003001B0" w:rsidRDefault="003001B0" w:rsidP="00E35EB0">
            <w:r>
              <w:t>V?</w:t>
            </w:r>
          </w:p>
          <w:p w14:paraId="7053B056" w14:textId="77777777" w:rsidR="003001B0" w:rsidRDefault="003001B0" w:rsidP="00E35EB0">
            <w:r>
              <w:t>V-O?</w:t>
            </w:r>
          </w:p>
          <w:p w14:paraId="55A0B519" w14:textId="77777777" w:rsidR="003001B0" w:rsidRDefault="003001B0" w:rsidP="00E35EB0">
            <w:r>
              <w:t>Other?</w:t>
            </w:r>
          </w:p>
        </w:tc>
        <w:tc>
          <w:tcPr>
            <w:tcW w:w="1339" w:type="dxa"/>
          </w:tcPr>
          <w:p w14:paraId="1150629E" w14:textId="77777777" w:rsidR="003001B0" w:rsidRDefault="003001B0" w:rsidP="00E35EB0">
            <w:r>
              <w:t xml:space="preserve">Length of introductory clause </w:t>
            </w:r>
          </w:p>
          <w:p w14:paraId="53E3F567" w14:textId="77777777" w:rsidR="003001B0" w:rsidRDefault="003001B0" w:rsidP="00E35EB0">
            <w:r>
              <w:t>(0 if there is none)</w:t>
            </w:r>
          </w:p>
        </w:tc>
        <w:tc>
          <w:tcPr>
            <w:tcW w:w="1208" w:type="dxa"/>
          </w:tcPr>
          <w:p w14:paraId="6B4A5E7C" w14:textId="77777777" w:rsidR="003001B0" w:rsidRDefault="003001B0" w:rsidP="00E35EB0">
            <w:r>
              <w:t># words in sentence or clause before S appears</w:t>
            </w:r>
          </w:p>
        </w:tc>
        <w:tc>
          <w:tcPr>
            <w:tcW w:w="1108" w:type="dxa"/>
          </w:tcPr>
          <w:p w14:paraId="1F17B4BC" w14:textId="77777777" w:rsidR="003001B0" w:rsidRDefault="003001B0" w:rsidP="00E35EB0">
            <w:r>
              <w:t>S-V distance: # words between S and V</w:t>
            </w:r>
          </w:p>
        </w:tc>
        <w:tc>
          <w:tcPr>
            <w:tcW w:w="1672" w:type="dxa"/>
          </w:tcPr>
          <w:p w14:paraId="6B7D432C" w14:textId="77777777" w:rsidR="003001B0" w:rsidRDefault="003001B0" w:rsidP="00E35EB0">
            <w:r>
              <w:t>Main S root:</w:t>
            </w:r>
          </w:p>
          <w:p w14:paraId="3F86D5A3" w14:textId="77777777" w:rsidR="003001B0" w:rsidRDefault="003001B0" w:rsidP="00E35EB0">
            <w:r>
              <w:t>“process”, “we”, “it”, “this”, “that”, …</w:t>
            </w:r>
          </w:p>
        </w:tc>
        <w:tc>
          <w:tcPr>
            <w:tcW w:w="1461" w:type="dxa"/>
          </w:tcPr>
          <w:p w14:paraId="32BEA25C" w14:textId="77777777" w:rsidR="003001B0" w:rsidRDefault="003001B0" w:rsidP="00E35EB0">
            <w:r>
              <w:t>Length of noun phrase containing main S word. =1 for single-word noun.</w:t>
            </w:r>
          </w:p>
        </w:tc>
        <w:tc>
          <w:tcPr>
            <w:tcW w:w="1908" w:type="dxa"/>
          </w:tcPr>
          <w:p w14:paraId="56677C96" w14:textId="77777777" w:rsidR="003001B0" w:rsidRDefault="003001B0" w:rsidP="00E35EB0">
            <w:r>
              <w:t>Main V root: “finish”, “know”, “is”, “are”, “has”, “have”, …</w:t>
            </w:r>
          </w:p>
        </w:tc>
        <w:tc>
          <w:tcPr>
            <w:tcW w:w="1335" w:type="dxa"/>
          </w:tcPr>
          <w:p w14:paraId="5B23662D" w14:textId="77777777" w:rsidR="003001B0" w:rsidRDefault="003001B0" w:rsidP="00E35EB0">
            <w:r>
              <w:t>Length of verb phrase containing main verb, including adverbs</w:t>
            </w:r>
          </w:p>
        </w:tc>
        <w:tc>
          <w:tcPr>
            <w:tcW w:w="1419" w:type="dxa"/>
          </w:tcPr>
          <w:p w14:paraId="7813A476" w14:textId="77777777" w:rsidR="003001B0" w:rsidRDefault="003001B0" w:rsidP="00E35EB0">
            <w:r>
              <w:t>If the SV(O) has an O, the length of the noun phrase containing O; otherwise *</w:t>
            </w:r>
          </w:p>
        </w:tc>
      </w:tr>
      <w:tr w:rsidR="00D02E5F" w14:paraId="2C45E494" w14:textId="77777777" w:rsidTr="00D02E5F">
        <w:trPr>
          <w:trHeight w:val="445"/>
        </w:trPr>
        <w:tc>
          <w:tcPr>
            <w:tcW w:w="1430" w:type="dxa"/>
            <w:vAlign w:val="center"/>
          </w:tcPr>
          <w:p w14:paraId="246FF527" w14:textId="56EFC970" w:rsidR="00D02E5F" w:rsidRDefault="00D02E5F" w:rsidP="00D02E5F">
            <w:r>
              <w:t>Yes</w:t>
            </w:r>
          </w:p>
        </w:tc>
        <w:tc>
          <w:tcPr>
            <w:tcW w:w="1068" w:type="dxa"/>
            <w:vAlign w:val="center"/>
          </w:tcPr>
          <w:p w14:paraId="761CA5BE" w14:textId="651387F5" w:rsidR="00D02E5F" w:rsidRDefault="00061743" w:rsidP="00D02E5F">
            <w:r>
              <w:t>S-V</w:t>
            </w:r>
          </w:p>
        </w:tc>
        <w:tc>
          <w:tcPr>
            <w:tcW w:w="1339" w:type="dxa"/>
            <w:vAlign w:val="center"/>
          </w:tcPr>
          <w:p w14:paraId="440F5C4A" w14:textId="15D4B231" w:rsidR="00D02E5F" w:rsidRDefault="00D02E5F" w:rsidP="00D02E5F">
            <w:r>
              <w:t>4</w:t>
            </w:r>
          </w:p>
        </w:tc>
        <w:tc>
          <w:tcPr>
            <w:tcW w:w="1208" w:type="dxa"/>
            <w:vAlign w:val="center"/>
          </w:tcPr>
          <w:p w14:paraId="1C545CE0" w14:textId="1BC4AEE9" w:rsidR="00D02E5F" w:rsidRDefault="00D02E5F" w:rsidP="00D02E5F">
            <w:r>
              <w:t>6</w:t>
            </w:r>
          </w:p>
        </w:tc>
        <w:tc>
          <w:tcPr>
            <w:tcW w:w="1108" w:type="dxa"/>
            <w:vAlign w:val="center"/>
          </w:tcPr>
          <w:p w14:paraId="6B7BB69E" w14:textId="6376E175" w:rsidR="00D02E5F" w:rsidRDefault="00D02E5F" w:rsidP="00D02E5F">
            <w:r>
              <w:t>3</w:t>
            </w:r>
          </w:p>
        </w:tc>
        <w:tc>
          <w:tcPr>
            <w:tcW w:w="1672" w:type="dxa"/>
            <w:vAlign w:val="center"/>
          </w:tcPr>
          <w:p w14:paraId="0419C2EA" w14:textId="62B423E9" w:rsidR="00D02E5F" w:rsidRDefault="00D02E5F" w:rsidP="00D02E5F">
            <w:r>
              <w:t>process</w:t>
            </w:r>
          </w:p>
        </w:tc>
        <w:tc>
          <w:tcPr>
            <w:tcW w:w="1461" w:type="dxa"/>
            <w:vAlign w:val="center"/>
          </w:tcPr>
          <w:p w14:paraId="6B5733B1" w14:textId="33D29CC1" w:rsidR="00D02E5F" w:rsidRDefault="00D02E5F" w:rsidP="00D02E5F">
            <w:r>
              <w:t>6</w:t>
            </w:r>
          </w:p>
        </w:tc>
        <w:tc>
          <w:tcPr>
            <w:tcW w:w="1908" w:type="dxa"/>
            <w:vAlign w:val="center"/>
          </w:tcPr>
          <w:p w14:paraId="0B66FF58" w14:textId="31D45C4D" w:rsidR="00D02E5F" w:rsidRDefault="00D02E5F" w:rsidP="00D02E5F">
            <w:r>
              <w:t>finishes</w:t>
            </w:r>
          </w:p>
        </w:tc>
        <w:tc>
          <w:tcPr>
            <w:tcW w:w="1335" w:type="dxa"/>
            <w:vAlign w:val="center"/>
          </w:tcPr>
          <w:p w14:paraId="095E9822" w14:textId="3AE5B4B0" w:rsidR="00D02E5F" w:rsidRDefault="00D02E5F" w:rsidP="00D02E5F">
            <w:r>
              <w:t>4</w:t>
            </w:r>
          </w:p>
        </w:tc>
        <w:tc>
          <w:tcPr>
            <w:tcW w:w="1419" w:type="dxa"/>
            <w:vAlign w:val="center"/>
          </w:tcPr>
          <w:p w14:paraId="0CFEF692" w14:textId="19519F0E" w:rsidR="00D02E5F" w:rsidRDefault="00D02E5F" w:rsidP="00D02E5F">
            <w:r>
              <w:t>*</w:t>
            </w:r>
          </w:p>
        </w:tc>
      </w:tr>
      <w:tr w:rsidR="00D02E5F" w14:paraId="59688291" w14:textId="77777777" w:rsidTr="00D02E5F">
        <w:trPr>
          <w:trHeight w:val="445"/>
        </w:trPr>
        <w:tc>
          <w:tcPr>
            <w:tcW w:w="1430" w:type="dxa"/>
            <w:vAlign w:val="center"/>
          </w:tcPr>
          <w:p w14:paraId="105EDBAF" w14:textId="480FA92D" w:rsidR="00D02E5F" w:rsidRDefault="00D02E5F" w:rsidP="00D02E5F">
            <w:r>
              <w:t>*</w:t>
            </w:r>
          </w:p>
        </w:tc>
        <w:tc>
          <w:tcPr>
            <w:tcW w:w="1068" w:type="dxa"/>
            <w:vAlign w:val="center"/>
          </w:tcPr>
          <w:p w14:paraId="221E7ADA" w14:textId="78A6CCC2" w:rsidR="00D02E5F" w:rsidRDefault="00061743" w:rsidP="00D02E5F">
            <w:r>
              <w:t>S-V-O</w:t>
            </w:r>
          </w:p>
        </w:tc>
        <w:tc>
          <w:tcPr>
            <w:tcW w:w="1339" w:type="dxa"/>
            <w:vAlign w:val="center"/>
          </w:tcPr>
          <w:p w14:paraId="065BD278" w14:textId="6B4F8AC4" w:rsidR="00D02E5F" w:rsidRDefault="00D02E5F" w:rsidP="00D02E5F">
            <w:r>
              <w:t>2</w:t>
            </w:r>
          </w:p>
        </w:tc>
        <w:tc>
          <w:tcPr>
            <w:tcW w:w="1208" w:type="dxa"/>
            <w:vAlign w:val="center"/>
          </w:tcPr>
          <w:p w14:paraId="0BA5EDD5" w14:textId="658B6142" w:rsidR="00D02E5F" w:rsidRDefault="00D02E5F" w:rsidP="00D02E5F">
            <w:r>
              <w:t>2</w:t>
            </w:r>
          </w:p>
        </w:tc>
        <w:tc>
          <w:tcPr>
            <w:tcW w:w="1108" w:type="dxa"/>
            <w:vAlign w:val="center"/>
          </w:tcPr>
          <w:p w14:paraId="77A1CC9B" w14:textId="2F1F1C16" w:rsidR="00D02E5F" w:rsidRDefault="00D02E5F" w:rsidP="00D02E5F">
            <w:r>
              <w:t>0</w:t>
            </w:r>
          </w:p>
        </w:tc>
        <w:tc>
          <w:tcPr>
            <w:tcW w:w="1672" w:type="dxa"/>
            <w:vAlign w:val="center"/>
          </w:tcPr>
          <w:p w14:paraId="15335A69" w14:textId="57853C2D" w:rsidR="00D02E5F" w:rsidRDefault="00D02E5F" w:rsidP="00D02E5F">
            <w:r>
              <w:t>we</w:t>
            </w:r>
          </w:p>
        </w:tc>
        <w:tc>
          <w:tcPr>
            <w:tcW w:w="1461" w:type="dxa"/>
            <w:vAlign w:val="center"/>
          </w:tcPr>
          <w:p w14:paraId="6E202A9C" w14:textId="2D626F6D" w:rsidR="00D02E5F" w:rsidRDefault="00D02E5F" w:rsidP="00D02E5F">
            <w:r>
              <w:t>1</w:t>
            </w:r>
          </w:p>
        </w:tc>
        <w:tc>
          <w:tcPr>
            <w:tcW w:w="1908" w:type="dxa"/>
            <w:vAlign w:val="center"/>
          </w:tcPr>
          <w:p w14:paraId="630F92EA" w14:textId="345983B6" w:rsidR="00D02E5F" w:rsidRDefault="00D02E5F" w:rsidP="00D02E5F">
            <w:r>
              <w:t>know</w:t>
            </w:r>
          </w:p>
        </w:tc>
        <w:tc>
          <w:tcPr>
            <w:tcW w:w="1335" w:type="dxa"/>
            <w:vAlign w:val="center"/>
          </w:tcPr>
          <w:p w14:paraId="6783F8BE" w14:textId="691EB229" w:rsidR="00D02E5F" w:rsidRDefault="00D02E5F" w:rsidP="00D02E5F">
            <w:r>
              <w:t>1</w:t>
            </w:r>
          </w:p>
        </w:tc>
        <w:tc>
          <w:tcPr>
            <w:tcW w:w="1419" w:type="dxa"/>
            <w:vAlign w:val="center"/>
          </w:tcPr>
          <w:p w14:paraId="4CEA73C7" w14:textId="59A5AEF4" w:rsidR="00D02E5F" w:rsidRDefault="00D02E5F" w:rsidP="00D02E5F">
            <w:r>
              <w:t>5</w:t>
            </w:r>
          </w:p>
        </w:tc>
      </w:tr>
      <w:tr w:rsidR="00D02E5F" w14:paraId="159BFDD7" w14:textId="77777777" w:rsidTr="00D02E5F">
        <w:trPr>
          <w:trHeight w:val="445"/>
        </w:trPr>
        <w:tc>
          <w:tcPr>
            <w:tcW w:w="1430" w:type="dxa"/>
            <w:vAlign w:val="center"/>
          </w:tcPr>
          <w:p w14:paraId="1965D663" w14:textId="77777777" w:rsidR="00D02E5F" w:rsidRDefault="00D02E5F" w:rsidP="00D02E5F"/>
        </w:tc>
        <w:tc>
          <w:tcPr>
            <w:tcW w:w="1068" w:type="dxa"/>
            <w:vAlign w:val="center"/>
          </w:tcPr>
          <w:p w14:paraId="72DE420B" w14:textId="77777777" w:rsidR="00D02E5F" w:rsidRDefault="00D02E5F" w:rsidP="00D02E5F"/>
        </w:tc>
        <w:tc>
          <w:tcPr>
            <w:tcW w:w="1339" w:type="dxa"/>
            <w:vAlign w:val="center"/>
          </w:tcPr>
          <w:p w14:paraId="53989509" w14:textId="77777777" w:rsidR="00D02E5F" w:rsidRDefault="00D02E5F" w:rsidP="00D02E5F"/>
        </w:tc>
        <w:tc>
          <w:tcPr>
            <w:tcW w:w="1208" w:type="dxa"/>
            <w:vAlign w:val="center"/>
          </w:tcPr>
          <w:p w14:paraId="1F9A499F" w14:textId="77777777" w:rsidR="00D02E5F" w:rsidRDefault="00D02E5F" w:rsidP="00D02E5F"/>
        </w:tc>
        <w:tc>
          <w:tcPr>
            <w:tcW w:w="1108" w:type="dxa"/>
            <w:vAlign w:val="center"/>
          </w:tcPr>
          <w:p w14:paraId="7D0719F2" w14:textId="77777777" w:rsidR="00D02E5F" w:rsidRDefault="00D02E5F" w:rsidP="00D02E5F"/>
        </w:tc>
        <w:tc>
          <w:tcPr>
            <w:tcW w:w="1672" w:type="dxa"/>
            <w:vAlign w:val="center"/>
          </w:tcPr>
          <w:p w14:paraId="147B5A2B" w14:textId="77777777" w:rsidR="00D02E5F" w:rsidRDefault="00D02E5F" w:rsidP="00D02E5F"/>
        </w:tc>
        <w:tc>
          <w:tcPr>
            <w:tcW w:w="1461" w:type="dxa"/>
            <w:vAlign w:val="center"/>
          </w:tcPr>
          <w:p w14:paraId="5B3EE3D5" w14:textId="77777777" w:rsidR="00D02E5F" w:rsidRDefault="00D02E5F" w:rsidP="00D02E5F"/>
        </w:tc>
        <w:tc>
          <w:tcPr>
            <w:tcW w:w="1908" w:type="dxa"/>
            <w:vAlign w:val="center"/>
          </w:tcPr>
          <w:p w14:paraId="16B755C5" w14:textId="77777777" w:rsidR="00D02E5F" w:rsidRDefault="00D02E5F" w:rsidP="00D02E5F"/>
        </w:tc>
        <w:tc>
          <w:tcPr>
            <w:tcW w:w="1335" w:type="dxa"/>
            <w:vAlign w:val="center"/>
          </w:tcPr>
          <w:p w14:paraId="126235EB" w14:textId="77777777" w:rsidR="00D02E5F" w:rsidRDefault="00D02E5F" w:rsidP="00D02E5F"/>
        </w:tc>
        <w:tc>
          <w:tcPr>
            <w:tcW w:w="1419" w:type="dxa"/>
            <w:vAlign w:val="center"/>
          </w:tcPr>
          <w:p w14:paraId="5CBB398F" w14:textId="77777777" w:rsidR="00D02E5F" w:rsidRDefault="00D02E5F" w:rsidP="00D02E5F"/>
        </w:tc>
      </w:tr>
    </w:tbl>
    <w:p w14:paraId="7EA4BF40" w14:textId="77777777" w:rsidR="006F77BE" w:rsidRDefault="006F77BE" w:rsidP="006F77BE"/>
    <w:sectPr w:rsidR="006F77BE" w:rsidSect="00B77F46">
      <w:pgSz w:w="16838" w:h="11906" w:orient="landscape" w:code="9"/>
      <w:pgMar w:top="964" w:right="1440" w:bottom="96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3509E"/>
    <w:multiLevelType w:val="hybridMultilevel"/>
    <w:tmpl w:val="0228300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zCxsDA3MDS2MDUwszBS0lEKTi0uzszPAykwqgUAl+HG6iwAAAA="/>
  </w:docVars>
  <w:rsids>
    <w:rsidRoot w:val="008C68EC"/>
    <w:rsid w:val="000165C1"/>
    <w:rsid w:val="00031C7A"/>
    <w:rsid w:val="00061743"/>
    <w:rsid w:val="00090DF6"/>
    <w:rsid w:val="000A26D5"/>
    <w:rsid w:val="000F72C1"/>
    <w:rsid w:val="00104D86"/>
    <w:rsid w:val="00125CF1"/>
    <w:rsid w:val="00126D57"/>
    <w:rsid w:val="00151D84"/>
    <w:rsid w:val="001B4284"/>
    <w:rsid w:val="002716AD"/>
    <w:rsid w:val="002C615F"/>
    <w:rsid w:val="002E16B1"/>
    <w:rsid w:val="002F48E0"/>
    <w:rsid w:val="002F66ED"/>
    <w:rsid w:val="003001B0"/>
    <w:rsid w:val="00303C7A"/>
    <w:rsid w:val="0033628D"/>
    <w:rsid w:val="003569B0"/>
    <w:rsid w:val="00474B66"/>
    <w:rsid w:val="00477076"/>
    <w:rsid w:val="004F3ED9"/>
    <w:rsid w:val="00500344"/>
    <w:rsid w:val="00501B80"/>
    <w:rsid w:val="00535C75"/>
    <w:rsid w:val="00543535"/>
    <w:rsid w:val="00566177"/>
    <w:rsid w:val="005919EE"/>
    <w:rsid w:val="0061449C"/>
    <w:rsid w:val="006336AE"/>
    <w:rsid w:val="006442A4"/>
    <w:rsid w:val="006519F6"/>
    <w:rsid w:val="006D6668"/>
    <w:rsid w:val="006F77BE"/>
    <w:rsid w:val="0070690B"/>
    <w:rsid w:val="007257A4"/>
    <w:rsid w:val="00727635"/>
    <w:rsid w:val="00741F1A"/>
    <w:rsid w:val="00782743"/>
    <w:rsid w:val="007955D1"/>
    <w:rsid w:val="007C4AE4"/>
    <w:rsid w:val="008164B9"/>
    <w:rsid w:val="00857DCF"/>
    <w:rsid w:val="008A7FD6"/>
    <w:rsid w:val="008C68EC"/>
    <w:rsid w:val="008D040F"/>
    <w:rsid w:val="009407DD"/>
    <w:rsid w:val="00986528"/>
    <w:rsid w:val="009C3168"/>
    <w:rsid w:val="00A23242"/>
    <w:rsid w:val="00A57A75"/>
    <w:rsid w:val="00A64C96"/>
    <w:rsid w:val="00A90F9D"/>
    <w:rsid w:val="00A92198"/>
    <w:rsid w:val="00AC7125"/>
    <w:rsid w:val="00B77F46"/>
    <w:rsid w:val="00B8721F"/>
    <w:rsid w:val="00BB2157"/>
    <w:rsid w:val="00BB7EEA"/>
    <w:rsid w:val="00BD4C9D"/>
    <w:rsid w:val="00BE14E5"/>
    <w:rsid w:val="00BF7138"/>
    <w:rsid w:val="00C02AED"/>
    <w:rsid w:val="00C56FAB"/>
    <w:rsid w:val="00CB1819"/>
    <w:rsid w:val="00D006CD"/>
    <w:rsid w:val="00D02E5F"/>
    <w:rsid w:val="00D258AD"/>
    <w:rsid w:val="00D634FB"/>
    <w:rsid w:val="00D73796"/>
    <w:rsid w:val="00DD08FB"/>
    <w:rsid w:val="00DD2F95"/>
    <w:rsid w:val="00E07C38"/>
    <w:rsid w:val="00E750A9"/>
    <w:rsid w:val="00E87B27"/>
    <w:rsid w:val="00E97037"/>
    <w:rsid w:val="00EA11D0"/>
    <w:rsid w:val="00EC1C37"/>
    <w:rsid w:val="00ED3ECB"/>
    <w:rsid w:val="00F46EE9"/>
    <w:rsid w:val="00F7559B"/>
    <w:rsid w:val="00F864D9"/>
    <w:rsid w:val="00F928E6"/>
    <w:rsid w:val="00FB58BB"/>
    <w:rsid w:val="00FE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DCC27"/>
  <w15:chartTrackingRefBased/>
  <w15:docId w15:val="{C528BE3D-9EFE-45BD-AF27-6DCCD0FC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8EC"/>
    <w:pPr>
      <w:ind w:left="720"/>
      <w:contextualSpacing/>
    </w:pPr>
  </w:style>
  <w:style w:type="table" w:styleId="TableGrid">
    <w:name w:val="Table Grid"/>
    <w:basedOn w:val="TableNormal"/>
    <w:uiPriority w:val="39"/>
    <w:rsid w:val="00090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6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E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Sherk</dc:creator>
  <cp:keywords/>
  <dc:description/>
  <cp:lastModifiedBy>Murray Sherk</cp:lastModifiedBy>
  <cp:revision>85</cp:revision>
  <cp:lastPrinted>2018-04-18T02:56:00Z</cp:lastPrinted>
  <dcterms:created xsi:type="dcterms:W3CDTF">2018-04-18T01:31:00Z</dcterms:created>
  <dcterms:modified xsi:type="dcterms:W3CDTF">2018-04-18T07:57:00Z</dcterms:modified>
</cp:coreProperties>
</file>